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F70" w:rsidRPr="00C12F70" w:rsidRDefault="00C12F70" w:rsidP="00C12F7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C12F70" w:rsidRPr="00C12F70" w:rsidRDefault="00C12F70" w:rsidP="00C12F7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Свердловской области</w:t>
      </w:r>
    </w:p>
    <w:p w:rsidR="00C12F70" w:rsidRPr="00C12F70" w:rsidRDefault="00C12F70" w:rsidP="00C12F70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C12F70" w:rsidRPr="00C12F70" w:rsidRDefault="00C12F70" w:rsidP="00C12F70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>Нижнетагильский строительный колледж</w:t>
      </w:r>
    </w:p>
    <w:p w:rsidR="00C12F70" w:rsidRPr="00C12F70" w:rsidRDefault="00C12F70" w:rsidP="00C1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caps/>
          <w:sz w:val="28"/>
          <w:szCs w:val="28"/>
          <w:lang w:eastAsia="ru-RU"/>
        </w:rPr>
      </w:pPr>
    </w:p>
    <w:p w:rsidR="00C12F70" w:rsidRPr="00C12F70" w:rsidRDefault="00C12F70" w:rsidP="00C12F70">
      <w:pPr>
        <w:spacing w:after="0"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>Утверждаю</w:t>
      </w:r>
    </w:p>
    <w:p w:rsidR="00C12F70" w:rsidRPr="00C12F70" w:rsidRDefault="00C12F70" w:rsidP="00C12F70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proofErr w:type="gramStart"/>
      <w:r w:rsidRPr="00C12F70">
        <w:rPr>
          <w:rFonts w:eastAsia="Calibri" w:cs="Times New Roman"/>
          <w:sz w:val="28"/>
          <w:szCs w:val="28"/>
          <w:lang w:eastAsia="ru-RU"/>
        </w:rPr>
        <w:t>Директор  ГАПОУ</w:t>
      </w:r>
      <w:proofErr w:type="gramEnd"/>
      <w:r w:rsidRPr="00C12F70">
        <w:rPr>
          <w:rFonts w:eastAsia="Calibri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C12F70" w:rsidRPr="00C12F70" w:rsidRDefault="00C12F70" w:rsidP="00C12F70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>_______________ Морозов О.В.</w:t>
      </w:r>
    </w:p>
    <w:p w:rsidR="00C12F70" w:rsidRPr="00C12F70" w:rsidRDefault="00C12F70" w:rsidP="00C12F70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 xml:space="preserve"> «______»_____________2023 г.</w:t>
      </w:r>
    </w:p>
    <w:p w:rsidR="00C12F70" w:rsidRPr="00C12F70" w:rsidRDefault="00C12F70" w:rsidP="00C12F70">
      <w:pPr>
        <w:tabs>
          <w:tab w:val="left" w:pos="8595"/>
        </w:tabs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8595"/>
        </w:tabs>
        <w:spacing w:after="0" w:line="360" w:lineRule="auto"/>
        <w:rPr>
          <w:rFonts w:eastAsia="Calibri" w:cs="Times New Roman"/>
          <w:sz w:val="32"/>
          <w:szCs w:val="28"/>
          <w:lang w:eastAsia="ru-RU"/>
        </w:rPr>
      </w:pP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 w:val="32"/>
          <w:szCs w:val="28"/>
          <w:lang w:eastAsia="ru-RU"/>
        </w:rPr>
      </w:pPr>
      <w:r w:rsidRPr="00C12F70">
        <w:rPr>
          <w:rFonts w:eastAsia="Calibri" w:cs="Times New Roman"/>
          <w:sz w:val="32"/>
          <w:szCs w:val="28"/>
          <w:lang w:eastAsia="ru-RU"/>
        </w:rPr>
        <w:t>Рабочая программа учебной дисциплины</w:t>
      </w: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 w:val="32"/>
          <w:szCs w:val="28"/>
          <w:lang w:eastAsia="ru-RU"/>
        </w:rPr>
      </w:pPr>
      <w:r w:rsidRPr="00C12F70">
        <w:rPr>
          <w:rFonts w:eastAsia="Calibri" w:cs="Times New Roman"/>
          <w:sz w:val="32"/>
          <w:szCs w:val="28"/>
          <w:lang w:eastAsia="ru-RU"/>
        </w:rPr>
        <w:t>ОД. 02 Литература</w:t>
      </w: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rPr>
          <w:rFonts w:eastAsia="Calibri" w:cs="Times New Roman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 xml:space="preserve">для специальности СПО </w:t>
      </w:r>
    </w:p>
    <w:p w:rsidR="00C12F70" w:rsidRDefault="00DA6CB9" w:rsidP="00C12F70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DA6CB9">
        <w:rPr>
          <w:rFonts w:eastAsia="Times New Roman" w:cs="Times New Roman"/>
          <w:bCs/>
          <w:sz w:val="28"/>
          <w:szCs w:val="28"/>
          <w:lang w:eastAsia="ru-RU"/>
        </w:rPr>
        <w:t>21.02.19 Землеустройство</w:t>
      </w:r>
    </w:p>
    <w:p w:rsidR="00C12F70" w:rsidRPr="00C12F70" w:rsidRDefault="00C12F70" w:rsidP="00C12F70">
      <w:pPr>
        <w:spacing w:after="0" w:line="360" w:lineRule="auto"/>
        <w:contextualSpacing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>Форма обучения: очная</w:t>
      </w:r>
    </w:p>
    <w:p w:rsidR="00C12F70" w:rsidRPr="00C12F70" w:rsidRDefault="00C12F70" w:rsidP="00C12F70">
      <w:pPr>
        <w:spacing w:after="0" w:line="360" w:lineRule="auto"/>
        <w:contextualSpacing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>Срок обучения: 3 года 10 месяцев</w:t>
      </w:r>
    </w:p>
    <w:p w:rsidR="00C12F70" w:rsidRPr="00C12F70" w:rsidRDefault="00C12F70" w:rsidP="00C12F70">
      <w:pPr>
        <w:spacing w:after="0" w:line="360" w:lineRule="auto"/>
        <w:contextualSpacing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>Уровень освоения: базовый</w:t>
      </w:r>
    </w:p>
    <w:p w:rsidR="00C12F70" w:rsidRPr="00C12F70" w:rsidRDefault="00C12F70" w:rsidP="00C12F70">
      <w:pPr>
        <w:spacing w:after="0" w:line="360" w:lineRule="auto"/>
        <w:rPr>
          <w:rFonts w:eastAsia="Calibri" w:cs="Times New Roman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>2023</w:t>
      </w:r>
    </w:p>
    <w:p w:rsidR="00C12F70" w:rsidRPr="00C12F70" w:rsidRDefault="00C12F70" w:rsidP="00C12F70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lang w:eastAsia="ru-RU"/>
        </w:rPr>
        <w:br w:type="page"/>
      </w:r>
      <w:r w:rsidRPr="00C12F70">
        <w:rPr>
          <w:rFonts w:eastAsia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«Литература» </w:t>
      </w:r>
      <w:r w:rsidR="00DA6CB9" w:rsidRPr="00DA6CB9">
        <w:rPr>
          <w:rFonts w:eastAsia="Calibri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21.02.19 Землеустройство, </w:t>
      </w:r>
      <w:proofErr w:type="gramStart"/>
      <w:r w:rsidR="00DA6CB9" w:rsidRPr="00DA6CB9">
        <w:rPr>
          <w:rFonts w:eastAsia="Calibri" w:cs="Times New Roman"/>
          <w:sz w:val="28"/>
          <w:szCs w:val="28"/>
          <w:lang w:eastAsia="ru-RU"/>
        </w:rPr>
        <w:t>утверждённого  приказом</w:t>
      </w:r>
      <w:proofErr w:type="gramEnd"/>
      <w:r w:rsidR="00DA6CB9" w:rsidRPr="00DA6CB9">
        <w:rPr>
          <w:rFonts w:eastAsia="Calibri" w:cs="Times New Roman"/>
          <w:sz w:val="28"/>
          <w:szCs w:val="28"/>
          <w:lang w:eastAsia="ru-RU"/>
        </w:rPr>
        <w:t xml:space="preserve"> Министерства просвещения Российской Федерации от 18 мая 2022 г. N 339, ФГОС СОО, утвержденного приказом Министерства образования и науки РФ от 7 декабря 2017 г. № 1196 (с изменениями на 12 августа 2022 года)</w:t>
      </w:r>
    </w:p>
    <w:p w:rsidR="00C12F70" w:rsidRPr="00C12F70" w:rsidRDefault="00C12F70" w:rsidP="00C12F70">
      <w:pPr>
        <w:spacing w:after="0" w:line="360" w:lineRule="auto"/>
        <w:jc w:val="both"/>
        <w:rPr>
          <w:rFonts w:eastAsia="Times New Roman" w:cs="Times New Roman"/>
          <w:sz w:val="28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C12F70">
        <w:rPr>
          <w:rFonts w:eastAsia="Times New Roman" w:cs="Times New Roman"/>
          <w:sz w:val="28"/>
          <w:szCs w:val="24"/>
          <w:lang w:eastAsia="ru-RU"/>
        </w:rPr>
        <w:t xml:space="preserve">Организация-разработчик: </w:t>
      </w:r>
      <w:r w:rsidRPr="00C12F70">
        <w:rPr>
          <w:rFonts w:eastAsia="Calibri" w:cs="Times New Roman"/>
          <w:sz w:val="28"/>
          <w:szCs w:val="24"/>
          <w:lang w:eastAsia="ru-RU"/>
        </w:rPr>
        <w:t>ГАПОУ СО «Нижнетагильский строительный колледж»</w:t>
      </w:r>
    </w:p>
    <w:p w:rsidR="00C12F70" w:rsidRPr="00C12F70" w:rsidRDefault="00C12F70" w:rsidP="00C1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Times New Roman" w:cs="Times New Roman"/>
          <w:sz w:val="28"/>
          <w:szCs w:val="24"/>
          <w:lang w:eastAsia="ru-RU"/>
        </w:rPr>
        <w:t xml:space="preserve">Разработчик: Тагирова К.А., преподаватель общеобразовательных дисциплин, первой квалификационной категории, </w:t>
      </w:r>
      <w:r w:rsidRPr="00C12F70">
        <w:rPr>
          <w:rFonts w:eastAsia="Calibri" w:cs="Times New Roman"/>
          <w:sz w:val="28"/>
          <w:szCs w:val="24"/>
          <w:lang w:eastAsia="ru-RU"/>
        </w:rPr>
        <w:t>ГАПОУ СО «Нижнетагильский строительный колледж»</w:t>
      </w: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sz w:val="28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sz w:val="28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:rsidR="00C12F70" w:rsidRPr="00C12F70" w:rsidRDefault="00C12F70" w:rsidP="00C1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4"/>
          <w:lang w:eastAsia="ru-RU"/>
        </w:rPr>
      </w:pPr>
    </w:p>
    <w:tbl>
      <w:tblPr>
        <w:tblStyle w:val="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12F70" w:rsidRPr="00C12F70" w:rsidTr="00DA6CB9">
        <w:tc>
          <w:tcPr>
            <w:tcW w:w="4785" w:type="dxa"/>
          </w:tcPr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 xml:space="preserve">РАССМОТРЕНА </w:t>
            </w:r>
          </w:p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>на заседании ПЦК</w:t>
            </w:r>
          </w:p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>«_____»___________2023 г.</w:t>
            </w:r>
          </w:p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>Председатель:____________________</w:t>
            </w:r>
          </w:p>
          <w:p w:rsidR="00C12F70" w:rsidRPr="00C12F70" w:rsidRDefault="00C12F70" w:rsidP="00C12F70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C12F70">
              <w:rPr>
                <w:rFonts w:ascii="Times New Roman" w:hAnsi="Times New Roman"/>
                <w:sz w:val="28"/>
                <w:szCs w:val="28"/>
              </w:rPr>
              <w:t>Методсовета</w:t>
            </w:r>
            <w:proofErr w:type="spellEnd"/>
            <w:r w:rsidRPr="00C12F70">
              <w:rPr>
                <w:rFonts w:ascii="Times New Roman" w:hAnsi="Times New Roman"/>
                <w:sz w:val="28"/>
                <w:szCs w:val="28"/>
              </w:rPr>
              <w:t xml:space="preserve">, протокол №                     </w:t>
            </w:r>
          </w:p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 xml:space="preserve"> «_____»___________2023 г.</w:t>
            </w:r>
          </w:p>
          <w:p w:rsidR="00C12F70" w:rsidRPr="00C12F70" w:rsidRDefault="00C12F70" w:rsidP="00C12F70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2F70" w:rsidRPr="00C12F70" w:rsidRDefault="00C12F70" w:rsidP="00C12F70">
      <w:pPr>
        <w:jc w:val="center"/>
        <w:rPr>
          <w:rFonts w:eastAsia="Calibri" w:cs="Times New Roman"/>
          <w:b/>
          <w:szCs w:val="24"/>
          <w:lang w:eastAsia="ru-RU"/>
        </w:rPr>
      </w:pPr>
    </w:p>
    <w:p w:rsidR="00C12F70" w:rsidRPr="00C12F70" w:rsidRDefault="00C12F70" w:rsidP="00C12F70">
      <w:pPr>
        <w:jc w:val="center"/>
        <w:rPr>
          <w:rFonts w:eastAsia="Calibri" w:cs="Times New Roman"/>
          <w:b/>
          <w:szCs w:val="24"/>
          <w:lang w:eastAsia="ru-RU"/>
        </w:rPr>
      </w:pPr>
    </w:p>
    <w:p w:rsidR="00C12F70" w:rsidRPr="00C12F70" w:rsidRDefault="00C12F70" w:rsidP="00C12F70">
      <w:pPr>
        <w:jc w:val="center"/>
        <w:rPr>
          <w:rFonts w:eastAsia="Calibri" w:cs="Times New Roman"/>
          <w:b/>
          <w:szCs w:val="24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b/>
          <w:bCs/>
          <w:kern w:val="36"/>
          <w:szCs w:val="24"/>
          <w:lang w:eastAsia="ru-RU"/>
        </w:rPr>
      </w:pPr>
      <w:r w:rsidRPr="00C12F70">
        <w:rPr>
          <w:rFonts w:eastAsia="Times New Roman" w:cs="Times New Roman"/>
          <w:b/>
          <w:bCs/>
          <w:kern w:val="36"/>
          <w:szCs w:val="24"/>
          <w:lang w:eastAsia="ru-RU"/>
        </w:rPr>
        <w:br w:type="page"/>
      </w:r>
    </w:p>
    <w:p w:rsidR="00C12F70" w:rsidRPr="00C12F70" w:rsidRDefault="00C12F70" w:rsidP="00C12F70">
      <w:pPr>
        <w:spacing w:after="0"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32"/>
          <w:szCs w:val="28"/>
          <w:lang w:eastAsia="ru-RU"/>
        </w:rPr>
        <w:lastRenderedPageBreak/>
        <w:t>Содержание</w:t>
      </w:r>
    </w:p>
    <w:p w:rsidR="00C12F70" w:rsidRPr="00C12F70" w:rsidRDefault="00C12F70" w:rsidP="00C12F70">
      <w:pPr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8647" w:type="dxa"/>
        <w:tblLayout w:type="fixed"/>
        <w:tblLook w:val="01E0" w:firstRow="1" w:lastRow="1" w:firstColumn="1" w:lastColumn="1" w:noHBand="0" w:noVBand="0"/>
      </w:tblPr>
      <w:tblGrid>
        <w:gridCol w:w="7230"/>
        <w:gridCol w:w="1417"/>
      </w:tblGrid>
      <w:tr w:rsidR="00C12F70" w:rsidRPr="00C12F70" w:rsidTr="00DA6CB9">
        <w:tc>
          <w:tcPr>
            <w:tcW w:w="7230" w:type="dxa"/>
            <w:shd w:val="clear" w:color="auto" w:fill="auto"/>
          </w:tcPr>
          <w:p w:rsidR="00C12F70" w:rsidRPr="00C12F70" w:rsidRDefault="00C12F70" w:rsidP="00C12F7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C12F70" w:rsidRPr="00C12F70" w:rsidRDefault="00C12F70" w:rsidP="00C12F70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12F70" w:rsidRPr="00C12F70" w:rsidTr="00DA6CB9">
        <w:trPr>
          <w:trHeight w:val="494"/>
        </w:trPr>
        <w:tc>
          <w:tcPr>
            <w:tcW w:w="7230" w:type="dxa"/>
            <w:shd w:val="clear" w:color="auto" w:fill="auto"/>
          </w:tcPr>
          <w:p w:rsidR="00C12F70" w:rsidRPr="00C12F70" w:rsidRDefault="00C12F70" w:rsidP="00C12F7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C12F70" w:rsidRPr="00C12F70" w:rsidRDefault="00C12F70" w:rsidP="00C12F70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C12F70" w:rsidRPr="00C12F70" w:rsidTr="00DA6CB9">
        <w:trPr>
          <w:trHeight w:val="473"/>
        </w:trPr>
        <w:tc>
          <w:tcPr>
            <w:tcW w:w="7230" w:type="dxa"/>
            <w:shd w:val="clear" w:color="auto" w:fill="auto"/>
          </w:tcPr>
          <w:p w:rsidR="00C12F70" w:rsidRPr="00C12F70" w:rsidRDefault="00C12F70" w:rsidP="00C12F7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C12F70" w:rsidRPr="00C12F70" w:rsidRDefault="00C12F70" w:rsidP="00C12F70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C12F70" w:rsidRPr="00C12F70" w:rsidTr="00DA6CB9">
        <w:tc>
          <w:tcPr>
            <w:tcW w:w="7230" w:type="dxa"/>
            <w:shd w:val="clear" w:color="auto" w:fill="auto"/>
          </w:tcPr>
          <w:p w:rsidR="00C12F70" w:rsidRPr="00C12F70" w:rsidRDefault="00C12F70" w:rsidP="00C12F70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C12F70" w:rsidRPr="00C12F70" w:rsidRDefault="00C12F70" w:rsidP="00C12F70">
            <w:pPr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12F70" w:rsidRPr="00C12F70" w:rsidRDefault="00C12F70" w:rsidP="00C12F70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C12F70" w:rsidRPr="00C12F70" w:rsidRDefault="00C12F70" w:rsidP="00C12F70">
      <w:pPr>
        <w:jc w:val="center"/>
        <w:rPr>
          <w:rFonts w:eastAsia="Times New Roman" w:cs="Times New Roman"/>
          <w:szCs w:val="24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b/>
          <w:szCs w:val="24"/>
          <w:lang w:eastAsia="ru-RU"/>
        </w:rPr>
      </w:pPr>
      <w:r w:rsidRPr="00C12F70">
        <w:rPr>
          <w:rFonts w:eastAsia="Times New Roman" w:cs="Times New Roman"/>
          <w:b/>
          <w:szCs w:val="24"/>
          <w:lang w:eastAsia="ru-RU"/>
        </w:rPr>
        <w:br w:type="page"/>
      </w:r>
    </w:p>
    <w:p w:rsidR="00C12F70" w:rsidRPr="00C12F70" w:rsidRDefault="00C12F70" w:rsidP="00C1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contextualSpacing/>
        <w:jc w:val="center"/>
        <w:rPr>
          <w:rFonts w:eastAsia="Calibri" w:cs="Times New Roman"/>
          <w:sz w:val="32"/>
          <w:szCs w:val="24"/>
        </w:rPr>
      </w:pPr>
      <w:r w:rsidRPr="00C12F70">
        <w:rPr>
          <w:rFonts w:eastAsia="Calibri" w:cs="Times New Roman"/>
          <w:sz w:val="32"/>
          <w:szCs w:val="24"/>
        </w:rPr>
        <w:lastRenderedPageBreak/>
        <w:t>1. Общая характеристика рабочей программы учебной дисциплины ОД.02 Литература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Times New Roman" w:cs="Times New Roman"/>
          <w:sz w:val="32"/>
          <w:szCs w:val="24"/>
          <w:lang w:eastAsia="ru-RU"/>
        </w:rPr>
      </w:pPr>
      <w:r w:rsidRPr="00C12F70">
        <w:rPr>
          <w:rFonts w:eastAsia="Times New Roman" w:cs="Times New Roman"/>
          <w:sz w:val="32"/>
          <w:szCs w:val="24"/>
          <w:lang w:eastAsia="ru-RU"/>
        </w:rPr>
        <w:t>1.1. Область применения  рабочей программы</w:t>
      </w:r>
    </w:p>
    <w:p w:rsidR="00C12F70" w:rsidRPr="00C12F70" w:rsidRDefault="00C12F70" w:rsidP="00C12F70">
      <w:pPr>
        <w:spacing w:after="0" w:line="360" w:lineRule="auto"/>
        <w:ind w:firstLine="851"/>
        <w:contextualSpacing/>
        <w:jc w:val="both"/>
        <w:rPr>
          <w:rFonts w:eastAsia="Times New Roman" w:cs="Times New Roman"/>
          <w:bCs/>
          <w:sz w:val="28"/>
          <w:szCs w:val="36"/>
          <w:lang w:eastAsia="ru-RU"/>
        </w:rPr>
      </w:pPr>
      <w:r w:rsidRPr="00C12F70">
        <w:rPr>
          <w:rFonts w:eastAsia="Times New Roman" w:cs="Times New Roman"/>
          <w:sz w:val="32"/>
          <w:szCs w:val="32"/>
          <w:lang w:eastAsia="ru-RU"/>
        </w:rPr>
        <w:t>Рабочая программа учебной дисциплины</w:t>
      </w:r>
      <w:r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C12F70">
        <w:rPr>
          <w:rFonts w:eastAsia="Times New Roman" w:cs="Times New Roman"/>
          <w:sz w:val="28"/>
          <w:szCs w:val="28"/>
          <w:lang w:eastAsia="ru-RU"/>
        </w:rPr>
        <w:t>«Литература»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C12F70">
        <w:rPr>
          <w:rFonts w:eastAsia="Times New Roman" w:cs="Times New Roman"/>
          <w:sz w:val="28"/>
          <w:szCs w:val="28"/>
          <w:lang w:eastAsia="ru-RU"/>
        </w:rPr>
        <w:t xml:space="preserve">является частью основной образовательной программы в соответствии с ФГОС </w:t>
      </w:r>
      <w:r w:rsidRPr="00C12F70">
        <w:rPr>
          <w:rFonts w:eastAsia="Calibri" w:cs="Times New Roman"/>
          <w:sz w:val="28"/>
          <w:szCs w:val="28"/>
          <w:lang w:eastAsia="ru-RU"/>
        </w:rPr>
        <w:t xml:space="preserve">для специальности СПО </w:t>
      </w:r>
      <w:r w:rsidR="00DA6CB9" w:rsidRPr="00DA6CB9">
        <w:rPr>
          <w:rFonts w:eastAsia="Calibri" w:cs="Times New Roman"/>
          <w:sz w:val="28"/>
          <w:szCs w:val="28"/>
          <w:lang w:eastAsia="ru-RU"/>
        </w:rPr>
        <w:t>21.02.19 Землеустройство</w:t>
      </w:r>
      <w:r w:rsidR="00DA6CB9">
        <w:rPr>
          <w:rFonts w:eastAsia="Calibri" w:cs="Times New Roman"/>
          <w:sz w:val="28"/>
          <w:szCs w:val="28"/>
          <w:lang w:eastAsia="ru-RU"/>
        </w:rPr>
        <w:t>.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eastAsia="Times New Roman" w:cs="Times New Roman"/>
          <w:sz w:val="32"/>
          <w:szCs w:val="28"/>
          <w:lang w:eastAsia="ru-RU"/>
        </w:rPr>
      </w:pPr>
      <w:r w:rsidRPr="00C12F70">
        <w:rPr>
          <w:rFonts w:eastAsia="Times New Roman" w:cs="Times New Roman"/>
          <w:sz w:val="32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C12F70" w:rsidRPr="00C12F70" w:rsidRDefault="00C12F70" w:rsidP="00C12F70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ОД. 02 «Литература» является составной частью обязательной предметной области «Филология» ФГОС среднего общего образования.</w:t>
      </w:r>
    </w:p>
    <w:p w:rsidR="00C12F70" w:rsidRPr="00C12F70" w:rsidRDefault="00C12F70" w:rsidP="00C12F70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образовательных организациях дисциплина «Литература»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C12F70" w:rsidRPr="00C12F70" w:rsidRDefault="00C12F70" w:rsidP="00C12F70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</w:pPr>
      <w:r w:rsidRPr="00C12F70">
        <w:rPr>
          <w:rFonts w:eastAsia="Calibri" w:cs="Times New Roman"/>
          <w:sz w:val="28"/>
          <w:szCs w:val="28"/>
        </w:rPr>
        <w:t xml:space="preserve">При разработке рабочей программы были учтены требования примерной программы общеобразовательной дисциплины «Литература» для профессиональных образовательных организаций, </w:t>
      </w:r>
      <w:proofErr w:type="gramStart"/>
      <w:r w:rsidRPr="00C12F70">
        <w:rPr>
          <w:rFonts w:eastAsia="Calibri" w:cs="Times New Roman"/>
          <w:sz w:val="28"/>
          <w:szCs w:val="28"/>
        </w:rPr>
        <w:t>утвержденной  на</w:t>
      </w:r>
      <w:proofErr w:type="gramEnd"/>
      <w:r w:rsidRPr="00C12F70">
        <w:rPr>
          <w:rFonts w:eastAsia="Calibri" w:cs="Times New Roman"/>
          <w:sz w:val="28"/>
          <w:szCs w:val="28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C12F70" w:rsidRPr="00C12F70" w:rsidRDefault="00C12F70" w:rsidP="00C12F70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  <w:sectPr w:rsidR="00C12F70" w:rsidRPr="00C12F70" w:rsidSect="00DA6CB9">
          <w:footerReference w:type="default" r:id="rId8"/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32"/>
          <w:szCs w:val="24"/>
          <w:lang w:eastAsia="ru-RU"/>
        </w:rPr>
      </w:pPr>
      <w:r w:rsidRPr="00C12F70">
        <w:rPr>
          <w:rFonts w:eastAsia="Times New Roman" w:cs="Times New Roman"/>
          <w:sz w:val="32"/>
          <w:szCs w:val="24"/>
          <w:lang w:eastAsia="ru-RU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:rsidR="00C12F70" w:rsidRPr="00C12F70" w:rsidRDefault="00C12F70" w:rsidP="00C12F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Освоение содержания учебной дисциплины «Литература» обеспечивает достижение студентами следующих </w:t>
      </w:r>
      <w:r w:rsidRPr="00C12F70">
        <w:rPr>
          <w:rFonts w:eastAsia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4923"/>
        <w:gridCol w:w="4951"/>
        <w:gridCol w:w="4912"/>
      </w:tblGrid>
      <w:tr w:rsidR="00C12F70" w:rsidRPr="00C12F70" w:rsidTr="00C12F70">
        <w:tc>
          <w:tcPr>
            <w:tcW w:w="4923" w:type="dxa"/>
            <w:vMerge w:val="restart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3" w:type="dxa"/>
            <w:gridSpan w:val="2"/>
          </w:tcPr>
          <w:p w:rsidR="00C12F70" w:rsidRPr="00C12F70" w:rsidRDefault="00C12F70" w:rsidP="00C12F70">
            <w:pPr>
              <w:suppressAutoHyphens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Планируемые результаты освоения дисциплины</w:t>
            </w:r>
          </w:p>
        </w:tc>
      </w:tr>
      <w:tr w:rsidR="00C12F70" w:rsidRPr="00C12F70" w:rsidTr="00C12F70">
        <w:tc>
          <w:tcPr>
            <w:tcW w:w="4923" w:type="dxa"/>
            <w:vMerge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Общие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Дисциплинарные (предметные)</w:t>
            </w:r>
            <w:r w:rsidRPr="00C12F70">
              <w:rPr>
                <w:rFonts w:ascii="Times New Roman" w:eastAsia="Times New Roman" w:hAnsi="Times New Roman" w:cs="Times New Roman"/>
                <w:szCs w:val="24"/>
                <w:vertAlign w:val="superscript"/>
              </w:rPr>
              <w:footnoteReference w:id="1"/>
            </w:r>
          </w:p>
        </w:tc>
      </w:tr>
      <w:tr w:rsidR="00C12F70" w:rsidRPr="00C12F70" w:rsidTr="00C12F70"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hAnsi="Times New Roman" w:cs="Times New Roman"/>
                <w:szCs w:val="24"/>
              </w:rPr>
            </w:pPr>
            <w:r w:rsidRPr="00C12F70">
              <w:rPr>
                <w:rFonts w:ascii="Times New Roman" w:hAnsi="Times New Roman" w:cs="Times New Roman"/>
                <w:szCs w:val="24"/>
              </w:rPr>
              <w:t>ОК 01. Выбирать способы решения задач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hAnsi="Times New Roman" w:cs="Times New Roman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части трудового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учебными познавательными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базовые логические действия: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базовые исследовательские действия: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навыками учебно-исследовательской и проектной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деятельности, навыками разрешения проблем;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их использования в познавательной 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социальной практике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ценностного отношения к литературе как неотъемлемой части культуры;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осознавать взаимосвязь между языковым, литературным, интеллектуальным, духовно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нравственным развитием личности;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музыка и другие);</w:t>
            </w:r>
          </w:p>
        </w:tc>
      </w:tr>
      <w:tr w:rsidR="00C12F70" w:rsidRPr="00C12F70" w:rsidTr="00C12F70"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области ценности научного познания: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учебными познавательными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работа с информацией: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навыками распознавания и защиты информации,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информационной безопасности личности;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умениями анализа и интерпретации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художественных произведений в единстве формы и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содержания (с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учетом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современными читательскими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практиками, культурой восприятия и понимания литературных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текстов,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умениями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самостоятельного истолкования прочитанного в устной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и письменной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форме,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</w:t>
            </w:r>
            <w:r w:rsidRPr="00C12F70">
              <w:rPr>
                <w:rFonts w:ascii="Times New Roman" w:hAnsi="Times New Roman" w:cs="Times New Roman"/>
              </w:rPr>
              <w:t xml:space="preserve">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медиапространстве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жизненных ситуациях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В области духовно-нравственного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- 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нравственного сознания, этического поведения;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способность оценивать ситуацию и принимать осознанные решения, ориентируясь на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морально-нравственные нормы и ценности;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регулятивными действиями: самоорганизация: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давать оценку новым ситуациям;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 самоконтроль: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эмоциональный интеллект, предполагающий 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>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эмпатии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, включающей способность понимать эмоциональное состояние других,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учитывать его при осуществлении коммуникации, способность к сочувствию и сопереживанию;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социальных навыков, включающих способность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выстраивать отношения с другими людьми, 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заботиться, проявлять интерес и разрешать конфликты;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мировой культуры;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осознавать художественную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коммуникативными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совместная деятельность: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понимать и использовать преимущества командной 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индивидуальной работы;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признавать свое право и право других людей на ошибки;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осознавать взаимосвязь между языковым, литературным, интеллектуальным, духовно-нравственным развитием личности;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области эстетического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общение: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осуществлять коммуникации во всех сферах жизни;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развернуто и логично излагать свою точку зрения с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использованием языковых средств;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</w:t>
            </w:r>
            <w:r w:rsidRPr="00C12F70">
              <w:rPr>
                <w:rFonts w:ascii="Times New Roman" w:hAnsi="Times New Roman" w:cs="Times New Roman"/>
              </w:rPr>
              <w:t xml:space="preserve">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русского языка в художественной литературе и уметь применять их в речевой практике;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ОК Об. Проявлять гражданско-патриотическую позицию, демонстрировать осознанное поведение на основе традиционных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общечеловеческих ценностей, в том числе с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целенаправленное развитие внутренней позиции личности на основе духовно-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части гражданского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Родину, свой язык и культуру, прошлое и настоящее многонационального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народа России;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освоенные обучающимися 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межпредметные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овладение навыками учебно-исследовательской,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проектной и социальной деятельности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традиционным ценностям и сокровищам мировой культуры;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наличие мотивации к обучению и личностному развитию;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области ценности научного познания: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совершенствование языковой и читательской культуры как средства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взаимодействия между людьми и познания мира;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учебными познавательными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базовые исследовательские действия: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высказывания с учетом норм русского литературного языка</w:t>
            </w:r>
          </w:p>
        </w:tc>
      </w:tr>
    </w:tbl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eastAsia="Calibri" w:cs="Times New Roman"/>
          <w:sz w:val="32"/>
          <w:szCs w:val="28"/>
        </w:rPr>
      </w:pPr>
    </w:p>
    <w:p w:rsidR="00C12F70" w:rsidRPr="00C12F70" w:rsidRDefault="00C12F70" w:rsidP="00C12F70">
      <w:pPr>
        <w:rPr>
          <w:rFonts w:eastAsia="Times New Roman" w:cs="Times New Roman"/>
          <w:b/>
          <w:bCs/>
          <w:caps/>
          <w:kern w:val="36"/>
          <w:szCs w:val="24"/>
          <w:lang w:eastAsia="ru-RU"/>
        </w:rPr>
        <w:sectPr w:rsidR="00C12F70" w:rsidRPr="00C12F70" w:rsidSect="00DA6CB9">
          <w:pgSz w:w="16838" w:h="11906" w:orient="landscape"/>
          <w:pgMar w:top="1701" w:right="1134" w:bottom="850" w:left="1134" w:header="720" w:footer="720" w:gutter="0"/>
          <w:cols w:space="720"/>
          <w:titlePg/>
          <w:docGrid w:linePitch="360"/>
        </w:sectPr>
      </w:pPr>
      <w:r w:rsidRPr="00C12F70">
        <w:rPr>
          <w:rFonts w:eastAsia="Times New Roman" w:cs="Times New Roman"/>
          <w:b/>
          <w:bCs/>
          <w:caps/>
          <w:kern w:val="36"/>
          <w:szCs w:val="24"/>
          <w:lang w:eastAsia="ru-RU"/>
        </w:rPr>
        <w:br w:type="page"/>
      </w:r>
    </w:p>
    <w:p w:rsidR="00C12F70" w:rsidRPr="00C12F70" w:rsidRDefault="00C12F70" w:rsidP="00C12F70">
      <w:pPr>
        <w:spacing w:after="0" w:line="360" w:lineRule="auto"/>
        <w:ind w:right="81"/>
        <w:jc w:val="center"/>
        <w:outlineLvl w:val="0"/>
        <w:rPr>
          <w:rFonts w:eastAsia="Times New Roman" w:cs="Times New Roman"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lastRenderedPageBreak/>
        <w:t>2 Структура и примерное содержание учебной дисциплины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 w:cs="Times New Roman"/>
          <w:sz w:val="32"/>
          <w:szCs w:val="28"/>
          <w:lang w:eastAsia="ru-RU"/>
        </w:rPr>
      </w:pPr>
      <w:r w:rsidRPr="00C12F70">
        <w:rPr>
          <w:rFonts w:eastAsia="Times New Roman" w:cs="Times New Roman"/>
          <w:sz w:val="32"/>
          <w:szCs w:val="28"/>
          <w:lang w:eastAsia="ru-RU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12F70" w:rsidRPr="00C12F70" w:rsidTr="00DA6CB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ab/>
            </w: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C12F70" w:rsidRPr="00C12F70" w:rsidTr="00DA6CB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106</w:t>
            </w:r>
          </w:p>
        </w:tc>
      </w:tr>
      <w:tr w:rsidR="00C12F70" w:rsidRPr="00C12F70" w:rsidTr="00DA6CB9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C12F70" w:rsidRPr="00C12F70" w:rsidTr="00DA6CB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108</w:t>
            </w:r>
          </w:p>
        </w:tc>
      </w:tr>
      <w:tr w:rsidR="00C12F70" w:rsidRPr="00C12F70" w:rsidTr="00DA6CB9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C12F70" w:rsidRPr="00C12F70" w:rsidTr="00DA6CB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E53F3B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80</w:t>
            </w:r>
          </w:p>
        </w:tc>
      </w:tr>
      <w:tr w:rsidR="00C12F70" w:rsidRPr="00C12F70" w:rsidTr="00DA6CB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C12F70" w:rsidRPr="00C12F70" w:rsidTr="00DA6CB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C12F70" w:rsidRPr="00C12F70" w:rsidTr="00DA6CB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B90F35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</w:t>
            </w:r>
            <w:bookmarkStart w:id="0" w:name="_GoBack"/>
            <w:bookmarkEnd w:id="0"/>
          </w:p>
        </w:tc>
      </w:tr>
      <w:tr w:rsidR="00C12F70" w:rsidRPr="00C12F70" w:rsidTr="00DA6CB9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C12F70" w:rsidRPr="00C12F70" w:rsidTr="00DA6CB9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C12F70" w:rsidRPr="00C12F70" w:rsidRDefault="00C12F70" w:rsidP="00C12F70">
      <w:pPr>
        <w:jc w:val="both"/>
        <w:rPr>
          <w:rFonts w:eastAsia="Times New Roman" w:cs="Times New Roman"/>
          <w:bCs/>
          <w:caps/>
          <w:kern w:val="36"/>
          <w:szCs w:val="24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b/>
          <w:bCs/>
          <w:caps/>
          <w:kern w:val="36"/>
          <w:szCs w:val="24"/>
          <w:lang w:eastAsia="ru-RU"/>
        </w:rPr>
      </w:pPr>
      <w:r w:rsidRPr="00C12F70">
        <w:rPr>
          <w:rFonts w:eastAsia="Times New Roman" w:cs="Times New Roman"/>
          <w:b/>
          <w:bCs/>
          <w:caps/>
          <w:kern w:val="36"/>
          <w:szCs w:val="24"/>
          <w:lang w:eastAsia="ru-RU"/>
        </w:rPr>
        <w:br w:type="page"/>
      </w:r>
    </w:p>
    <w:p w:rsidR="00C12F70" w:rsidRPr="00C12F70" w:rsidRDefault="00C12F70" w:rsidP="00C12F70">
      <w:pPr>
        <w:rPr>
          <w:rFonts w:eastAsia="Times New Roman" w:cs="Times New Roman"/>
          <w:b/>
          <w:szCs w:val="24"/>
          <w:lang w:eastAsia="ru-RU"/>
        </w:rPr>
        <w:sectPr w:rsidR="00C12F70" w:rsidRPr="00C12F70" w:rsidSect="00DA6CB9"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lastRenderedPageBreak/>
        <w:t>2.2 План и содержание учебной дисциплины</w:t>
      </w:r>
      <w:r w:rsidRPr="00C12F70"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  <w:t xml:space="preserve"> «</w:t>
      </w: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t>Литература</w:t>
      </w:r>
      <w:r w:rsidRPr="00C12F70"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1"/>
        <w:gridCol w:w="558"/>
        <w:gridCol w:w="7691"/>
        <w:gridCol w:w="1277"/>
        <w:gridCol w:w="2126"/>
      </w:tblGrid>
      <w:tr w:rsidR="00C12F70" w:rsidRPr="00C12F70" w:rsidTr="00DA6CB9">
        <w:trPr>
          <w:trHeight w:val="20"/>
        </w:trPr>
        <w:tc>
          <w:tcPr>
            <w:tcW w:w="1114" w:type="pct"/>
            <w:shd w:val="clear" w:color="auto" w:fill="auto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186" w:type="pct"/>
            <w:shd w:val="clear" w:color="auto" w:fill="auto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  <w:t>№</w:t>
            </w:r>
          </w:p>
        </w:tc>
        <w:tc>
          <w:tcPr>
            <w:tcW w:w="2565" w:type="pct"/>
            <w:shd w:val="clear" w:color="auto" w:fill="auto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6" w:type="pct"/>
            <w:shd w:val="clear" w:color="auto" w:fill="auto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  <w:t>Объем часов</w:t>
            </w:r>
          </w:p>
        </w:tc>
        <w:tc>
          <w:tcPr>
            <w:tcW w:w="709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2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12F70" w:rsidRPr="00C12F70" w:rsidTr="00DA6CB9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C12F70" w:rsidRPr="00C12F70" w:rsidTr="00DA6CB9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DA6CB9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Введение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Специфика литературы как вида искусства и ее место в жизни человека.</w:t>
            </w:r>
          </w:p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Характеристика литературы </w:t>
            </w:r>
            <w:r w:rsidRPr="00C12F70">
              <w:rPr>
                <w:rFonts w:eastAsia="Times New Roman" w:cs="Times New Roman"/>
                <w:bCs/>
                <w:szCs w:val="24"/>
                <w:lang w:val="en-US" w:eastAsia="ru-RU"/>
              </w:rPr>
              <w:t>I</w:t>
            </w: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 половины </w:t>
            </w:r>
            <w:r w:rsidRPr="00C12F70">
              <w:rPr>
                <w:rFonts w:eastAsia="Times New Roman" w:cs="Times New Roman"/>
                <w:bCs/>
                <w:szCs w:val="24"/>
                <w:lang w:val="en-US" w:eastAsia="ru-RU"/>
              </w:rPr>
              <w:t>XIX</w:t>
            </w: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 века. Связь литературы с другими видами искусств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DA6CB9">
        <w:trPr>
          <w:trHeight w:val="20"/>
        </w:trPr>
        <w:tc>
          <w:tcPr>
            <w:tcW w:w="3865" w:type="pct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Раздел 1. Человек и его время: классики первой половины XIX века и знаковые образы русской культуры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DA6CB9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DA6CB9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1.1 А.С. Пушкин как национальный гений и символ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Пушкинский биографический миф. </w:t>
            </w:r>
          </w:p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Стихотворения: «Вольность», «К Чаадаеву», «Деревня», «Свободы сеятель пустынный…», «К морю», «Подражания Корану» («И путник </w:t>
            </w:r>
          </w:p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усталый на Бога роптал…»), «Пророк», «Поэт», «Поэт и толпа», «Поэту», «Элегия» («Безумных лет угасшее веселье…»), «…Вновь я посетил…», «Из </w:t>
            </w:r>
            <w:proofErr w:type="spellStart"/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Пиндемонти</w:t>
            </w:r>
            <w:proofErr w:type="spellEnd"/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», «Осень (Отрывок)», «Когда за городом задумчив я брожу…». Поэма «Медный всадник». Трагедия «Борис Годунов».</w:t>
            </w:r>
          </w:p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Произведения Пушкина в других видах искусства (живопись, музыка, кино и др.) и в продукции массовой культуры, </w:t>
            </w:r>
            <w:proofErr w:type="spellStart"/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массмедиа</w:t>
            </w:r>
            <w:proofErr w:type="spellEnd"/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, в произведениях массовой культуры: комиксах, карикатурах, граффити, товарных знаках, рекламе и др. графических формах.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0К01,0К02,0К03, ОК 04, ОК 05, ОК Об, ОК 09</w:t>
            </w:r>
          </w:p>
        </w:tc>
      </w:tr>
      <w:tr w:rsidR="00C12F70" w:rsidRPr="00C12F70" w:rsidTr="00DA6CB9">
        <w:trPr>
          <w:trHeight w:val="20"/>
        </w:trPr>
        <w:tc>
          <w:tcPr>
            <w:tcW w:w="1114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1.2 Тема одиночества человека в творчестве М. Ю. Лермонтова (1814 — 1841)</w:t>
            </w:r>
          </w:p>
        </w:tc>
        <w:tc>
          <w:tcPr>
            <w:tcW w:w="18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65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Основные темы поэзии М.Ю. Лермонтова, лирический герой поэзии М.Ю. Лермонтова.</w:t>
            </w:r>
            <w:r w:rsidRPr="00C12F70">
              <w:rPr>
                <w:rFonts w:ascii="Calibri" w:eastAsia="Times New Roman" w:hAnsi="Calibri" w:cs="Times New Roman"/>
                <w:sz w:val="22"/>
                <w:lang w:eastAsia="ru-RU"/>
              </w:rPr>
              <w:t xml:space="preserve"> </w:t>
            </w: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Основные темы поэзии М.Ю. Лермонтова, лирический герой поэзии М.Ю. Лермонтова. </w:t>
            </w:r>
          </w:p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Стихотворения: «Дума», «Нет, я не Байрон, я другой...», «Молитва» («Я, Матерь Божия, ныне с молитвою...»), «Молитва» («В минуту жизни трудную...»), «К*», («Печаль в моих песнях, но что за нужда...»), «Поэт» («Отделкой золотой блистает мой кинжал...»), «Журналист, Читатель и </w:t>
            </w: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Писатель», «Как часто пестрою толпою окружен...», «</w:t>
            </w:r>
            <w:proofErr w:type="spellStart"/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Валерик</w:t>
            </w:r>
            <w:proofErr w:type="spellEnd"/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», «Родина», «Прощай, немытая Россия...», «Сон», «И скучно, и грустно!», «Выхожу один я на дорогу...», «Наполеон», «Воздушный корабль», «Последнее новоселье», «Одиночество», «Я не для ангелов и рая...», «Молитва» («Не обвиняй меня, Всесильный...»), «Мой Демон», «Когда волнуется желтеющая ...», «Пророк»</w:t>
            </w:r>
          </w:p>
        </w:tc>
        <w:tc>
          <w:tcPr>
            <w:tcW w:w="426" w:type="pct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9" w:type="pct"/>
            <w:tcBorders>
              <w:bottom w:val="single" w:sz="4" w:space="0" w:color="000000"/>
            </w:tcBorders>
          </w:tcPr>
          <w:p w:rsidR="00C12F70" w:rsidRPr="00C12F70" w:rsidRDefault="00C12F70" w:rsidP="00C12F7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0К01,0К02,0К03, ОК 04, ОК 05, ОК Об, ОК 09</w:t>
            </w:r>
          </w:p>
        </w:tc>
      </w:tr>
    </w:tbl>
    <w:tbl>
      <w:tblPr>
        <w:tblStyle w:val="120"/>
        <w:tblW w:w="14992" w:type="dxa"/>
        <w:tblLayout w:type="fixed"/>
        <w:tblLook w:val="01E0" w:firstRow="1" w:lastRow="1" w:firstColumn="1" w:lastColumn="1" w:noHBand="0" w:noVBand="0"/>
      </w:tblPr>
      <w:tblGrid>
        <w:gridCol w:w="3335"/>
        <w:gridCol w:w="34"/>
        <w:gridCol w:w="539"/>
        <w:gridCol w:w="28"/>
        <w:gridCol w:w="9"/>
        <w:gridCol w:w="19"/>
        <w:gridCol w:w="16"/>
        <w:gridCol w:w="97"/>
        <w:gridCol w:w="7513"/>
        <w:gridCol w:w="1276"/>
        <w:gridCol w:w="2126"/>
      </w:tblGrid>
      <w:tr w:rsidR="00C12F70" w:rsidRPr="00C12F70" w:rsidTr="00CB6D79">
        <w:trPr>
          <w:trHeight w:val="20"/>
        </w:trPr>
        <w:tc>
          <w:tcPr>
            <w:tcW w:w="11590" w:type="dxa"/>
            <w:gridSpan w:val="9"/>
            <w:tcBorders>
              <w:top w:val="nil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Раздел 2. Русская литература второй половины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  <w:lang w:val="en-US"/>
              </w:rPr>
              <w:t>XIX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века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2.1. Общая характеристика   русской литературы второй половины 19 века</w:t>
            </w:r>
          </w:p>
        </w:tc>
        <w:tc>
          <w:tcPr>
            <w:tcW w:w="645" w:type="dxa"/>
            <w:gridSpan w:val="6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761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Эпоха второй половины 19 века в России: общественная и культурная жизнь.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Литературный процесс второй половины 19 века. Общая характеристика критического реализма.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ОК 05, ОК 06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2.2.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Александр Николаевич Островский</w:t>
            </w: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5</w:t>
            </w:r>
          </w:p>
        </w:tc>
        <w:tc>
          <w:tcPr>
            <w:tcW w:w="7610" w:type="dxa"/>
            <w:gridSpan w:val="2"/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Особенности драматургии А. Н. Островского, историко-литературный контекст его творчества.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Социально-культурная новизна драматургии А.Н. Островского «Гроза»</w:t>
            </w:r>
            <w:r w:rsidRPr="00C12F70">
              <w:rPr>
                <w:rFonts w:ascii="Times New Roman" w:eastAsia="Calibri" w:hAnsi="Times New Roman" w:cs="Times New Roman"/>
                <w:i/>
                <w:szCs w:val="24"/>
              </w:rPr>
              <w:t>.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Самобытность замысла, оригинальность основного характера, сила трагической развязки в судьбе героев драмы.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Противостояние патриархального уклада и модернизации (Дикой и Кулибин).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45" w:type="dxa"/>
            <w:gridSpan w:val="6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6</w:t>
            </w:r>
          </w:p>
        </w:tc>
        <w:tc>
          <w:tcPr>
            <w:tcW w:w="7610" w:type="dxa"/>
            <w:gridSpan w:val="2"/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Судьба женщины в XIX веке и ее отражение в драмах А. Н. Островского. Семейный уклад в доме Кабанихи. Характеры Кабанихи, Варвары и Тихона Кабановых в их противопоставлении характеру Катерины.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Образ Катерины в контексте культурно-исторической ситуации в России середины XIX века - «женский 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образе. Пьеса Островского в оценке русской критики. Н.А. Добролюбов, Д.И. Писарев, А.П. Григорьев о драме «Гроза».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Тема 2.3.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А.И. Гончаров роман «Обломов».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Илья Ильич Обломов как вневременной тип и одна из граней национального характера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Образ Обломова: детство, юность, зрелость. Понятие «обломовщины»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Литературная критика произведения: Н.А. Добролюбов " Что такое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lastRenderedPageBreak/>
              <w:t>обломовщина?"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742" w:type="dxa"/>
            <w:gridSpan w:val="7"/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76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2.4 «Ты профессией астронома метростроевца не удивишь!..»</w:t>
            </w:r>
          </w:p>
        </w:tc>
        <w:tc>
          <w:tcPr>
            <w:tcW w:w="742" w:type="dxa"/>
            <w:gridSpan w:val="7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Стереотипы, связанные с той или иной профессией, представления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</w:t>
            </w:r>
            <w:proofErr w:type="gramStart"/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1</w:t>
            </w:r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</w:t>
            </w:r>
            <w:proofErr w:type="gram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Обломов на службе»: работа с избранными эпизодами гл.5 ч.1. романа «Обломов». Написание текста в духе «ожидания / реальность» о том, как вы себе представляли обучение по профессии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2-4 предложения)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2.5.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Иван Сергеевич Тургенев</w:t>
            </w:r>
          </w:p>
        </w:tc>
        <w:tc>
          <w:tcPr>
            <w:tcW w:w="825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9</w:t>
            </w:r>
          </w:p>
        </w:tc>
        <w:tc>
          <w:tcPr>
            <w:tcW w:w="76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Творческая история, смысл названия. «Отцы» (Павел Петрович и Николай Петрович Кирсановы) и молодое поколение, специфика конфликта. Вечные темы в спорах «отцов и детей». Понятие антитезы на примере противопоставления Евгения Базарова и Павла Петровича Кирсанова в романе: портретные и речевые характеристики.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№2 «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Схватка Базарова с Кирсановым».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Взгляд на человека и жизнь общества глазами молодого поколения. Нигилизм и нигилисты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(Ситников и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Кукшина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>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10</w:t>
            </w:r>
          </w:p>
        </w:tc>
        <w:tc>
          <w:tcPr>
            <w:tcW w:w="76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Тема любви в романе. </w:t>
            </w:r>
          </w:p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№3</w:t>
            </w:r>
            <w:r w:rsidRPr="00C12F7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«Испытание любовью» Евгения Базарова». Комплексный анализ эпизода. Особенности поэтики Тургенева. Роль пейзажа в раскрытии идейно-художественного замысла писателя. </w:t>
            </w:r>
          </w:p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Значение заключительных сцен романа.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327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2.6.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Федор Иванович Тютчев Афанасий </w:t>
            </w:r>
            <w:proofErr w:type="gram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Афанасьевич  Фет</w:t>
            </w:r>
            <w:proofErr w:type="gramEnd"/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11</w:t>
            </w:r>
          </w:p>
        </w:tc>
        <w:tc>
          <w:tcPr>
            <w:tcW w:w="76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Ф.И. Тютчев. Очерк жизни и творчества.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Философичность – основа лирики поэта. Символичность образов поэзии Тютчева. Ф. И. Тютчев, его видение России и ее будущего. Лирика любви. Раскрытие в ней драматических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lastRenderedPageBreak/>
              <w:t>переживаний поэта.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А.А. Фет. Очерк жизни и творчества.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Поэзия как выражение идеала и красоты. Слияние внешнего и внутреннего мира в его поэзии. Гармоничность и мелодичность лирики Фета. Лирический герой в поэзии А.А. Фета. </w:t>
            </w:r>
          </w:p>
        </w:tc>
        <w:tc>
          <w:tcPr>
            <w:tcW w:w="127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828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45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12</w:t>
            </w:r>
          </w:p>
        </w:tc>
        <w:tc>
          <w:tcPr>
            <w:tcW w:w="76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4</w:t>
            </w:r>
            <w:r w:rsidRPr="00C12F7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«Поэзия – говорящая живопись»</w:t>
            </w:r>
          </w:p>
        </w:tc>
        <w:tc>
          <w:tcPr>
            <w:tcW w:w="127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8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2.7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Николай Алексеевич Некрасов</w:t>
            </w: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1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13</w:t>
            </w:r>
          </w:p>
        </w:tc>
        <w:tc>
          <w:tcPr>
            <w:tcW w:w="764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Крестьянство как собирательный герой поэзии Н.А. Некрасова: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Особенность лирического героя. Основные темы и идеи. Своеобразие решения образа и музы и темы поэта и поэзии. Утверждение крестьянской темы. Художественное своеобразие лирики Некрасова и её близость к народной поэзии.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«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Калистрат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», «Современная ода», «Зине», «14 июня 1854 года», «Тишина», «Еще мучимый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страстию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мятежной...», «Да, наша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жизньтекла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мятежно...</w:t>
            </w:r>
            <w:proofErr w:type="gramStart"/>
            <w:r w:rsidRPr="00C12F70">
              <w:rPr>
                <w:rFonts w:ascii="Times New Roman" w:eastAsia="Calibri" w:hAnsi="Times New Roman" w:cs="Times New Roman"/>
                <w:szCs w:val="24"/>
              </w:rPr>
              <w:t>»,«</w:t>
            </w:r>
            <w:proofErr w:type="gram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Слезы и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нервы»,«В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деревне», «Несжатая полоса», «Забытая деревня», «Школьник», «Песня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Еремушке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>», «Элегия», «На смерть Добролюбова», «Поэт и гражданин», «Пророк», «На Волге», «Железная дорога», «Несжатая полоса», «Забытая деревня», «В дороге», «Тройка», «Вчерашний день часу в шестом...», «Я не люблю иронии твоей...», «О Муза! Я у двери гроба...», «Умру я скоро. Жалкое наследство...», «Родина», «Размышление у парадного подъезда», «Ты всегда хороша несравненно...», «Мы с тобой бестолковые люди...», «Безвестен я. Я вами не стяжал...», «Внимая ужасам войны...», «Надрывается сердце от муки...», «О погоде», «Муза» (Нет, музы ласково поющей и прекрасной...) и др.</w:t>
            </w:r>
          </w:p>
        </w:tc>
        <w:tc>
          <w:tcPr>
            <w:tcW w:w="127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14</w:t>
            </w:r>
          </w:p>
        </w:tc>
        <w:tc>
          <w:tcPr>
            <w:tcW w:w="7654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Поэма «Кому на Руси жить хорошо». Эпопея крестьянской жизни: замысел и его воплощение. Фольклорная основа поэмы. Легенда об атамане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Кудеяре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5</w:t>
            </w:r>
            <w:r w:rsidRPr="00C12F7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«Образ русской крестьянки». </w:t>
            </w:r>
          </w:p>
        </w:tc>
        <w:tc>
          <w:tcPr>
            <w:tcW w:w="127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</w:t>
            </w:r>
            <w:proofErr w:type="gramStart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обучающихся: 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329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2.8.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Федор Михайлович Достоевский</w:t>
            </w: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  <w:lang w:val="en-US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15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Роман «Преступление и наказание»: образ главного героя. Причины преступления: внешние и внутренние. Теория, путь к преступлению, крушение теории, наказание, покаяние и «воскрешение». Внутреннее преображение как основа изменения мира к лучшему. «Самообман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Раскольникова» (крах теории главного героя в романе; бесчеловечность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раскольниковской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«арифметики»;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антигуманность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теории в целом).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16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«Двойники» Раскольникова: теория Раскольникова устами Петра Петровича Лужина и Свидригайлова. Роль образа Сони Мармеладовой, значение эпизода чтения Евангелия. Значение эпилога романа, сон Раскольникова на каторге.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Тема 2.9.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Лев Николаевич Толстой</w:t>
            </w: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17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«Севастопольские рассказы» (1855) - непарадное изображение войны. «Диалектика души»: толстовский принцип психологического анализа.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Духовные искания писателя, его мировоззрение.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Роман-эпопея «Война и мир» (1869) (обзорно): история создания, истоки замысла, жанровое своеобразие, смысл названия, отражение нравственных идеалов Толстого в системе персонажей.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18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«Мысль «народная» в романе. Проблема народа и личности.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6.</w:t>
            </w:r>
            <w:r w:rsidRPr="00C12F7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«Нравственные и духовные искания Андрея Болконского, Пьера Безухова»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19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«Мысль «историческая» в романе. Картины войны 1812 года. Осуждение жестокости войны в романе.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20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«Мысль семейная» в романе. Женские образы в романе. Образ Наташи Ростовой. Любимая героиня Толстого.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</w:t>
            </w:r>
            <w:proofErr w:type="gramStart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обучающихся: 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7626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301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Тема2.10. Н.С. Лесков</w:t>
            </w:r>
          </w:p>
        </w:tc>
        <w:tc>
          <w:tcPr>
            <w:tcW w:w="629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Cs w:val="24"/>
              </w:rPr>
              <w:t>21</w:t>
            </w:r>
          </w:p>
        </w:tc>
        <w:tc>
          <w:tcPr>
            <w:tcW w:w="7626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Рассказы и повести Н.С. Лескова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 7</w:t>
            </w:r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«Организация виртуальной выставки профессиональных журналов, посвященных разным профессиям»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301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Тема 2.11.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Антон Павлович Чехов</w:t>
            </w:r>
          </w:p>
        </w:tc>
        <w:tc>
          <w:tcPr>
            <w:tcW w:w="8255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Малая проза А.П. Чехова. «Дом с мезонином». Особенности чеховской драматургии.</w:t>
            </w:r>
            <w:r w:rsidRPr="00C12F70">
              <w:rPr>
                <w:rFonts w:ascii="Times New Roman" w:eastAsia="Calibri" w:hAnsi="Times New Roman" w:cs="Times New Roman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Человек и общество. Психологизм прозы Чехова: лаконичность повествования и скрытый лиризм. </w:t>
            </w:r>
            <w:r w:rsidRPr="00C12F70">
              <w:rPr>
                <w:rFonts w:ascii="Times New Roman" w:eastAsia="Calibri" w:hAnsi="Times New Roman" w:cs="Times New Roman"/>
                <w:szCs w:val="28"/>
              </w:rPr>
              <w:t xml:space="preserve"> Проблематика рассказа А.П. Чехова «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8"/>
              </w:rPr>
              <w:t>Ионыч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Cs w:val="24"/>
              </w:rPr>
              <w:t>3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Пьеса «Вишнёвый сад» (1903). Новаторство Чехова-драматурга: своеобразие конфликта и системы персонажей, акцент на внутренней жизни персонажей, нарушение жанровых рамок.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76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</w:t>
            </w:r>
            <w:proofErr w:type="gramStart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обучающихся:  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11590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Раздел 3.  Русская литература на рубеже веков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3.1.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И. А. Бунин</w:t>
            </w: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551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24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Иван Алексеевич Бунин (1870-1953). Факты биографии. Первый русский писатель - лауреат Нобелевской премии по литературе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«Листопад», «Вечер», «Одиночество», «Не устану воспевать вас, звезды!..», «Последний шмель», «Слово», «Поэту» (другие - по выбору учителя).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Лирика. Философичность, психологизм и лиризм поэзии Бунина. Прославление «любви и радости бытия». Пейзажная лирика. Тема одиночества. Тема поэтического труда.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Рассказы «Антоновские яблоки», «Чистый понедельник»; рассказ-притча «Господин из Сан-Франциско»; цикл рассказов «Темные аллеи» (два рассказа - по выбору учителя) Проза И. А. Бунина. Мотив запустения и увядания дворянских гнезд, образ «Руси уходящей». Судьба мира и цивилизации в осмыслении писателя. Тема трагической любви в рассказах Бунина. Традиции русской классической поэзии и психологической прозы в творчестве Бунина, Новаторство поэта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342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3.2.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А.И. Куприн.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25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Александр Иванович Куприн (1870-1938) Сведения из биографии.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Повесть «Олеся». Тема «естественного человека» в повести. Мечты Олеси и реальная жизнь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ее окружения. Трагизм любови героини. Осуждение пороков общества.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Рассказ «Гранатовый браслет». Своеобразие сюжета. Герои о сущности любви.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Трагическая история любви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Желткова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>. Развитие темы «маленького человека» в рассказе.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Смысл финала. Символический смысл заглавия, роль эпиграфа. Авторская позиция.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Традиции русской классической литературы в прозе Куприна. «Гранатовый браслет» в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кино (А.Роом,1964)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8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bCs/>
                <w:szCs w:val="24"/>
              </w:rPr>
              <w:t>Тема 3.3.</w:t>
            </w:r>
          </w:p>
          <w:p w:rsidR="00C12F70" w:rsidRPr="00C12F70" w:rsidRDefault="00C12F70" w:rsidP="00C12F70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А.М. Горький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bCs/>
                <w:szCs w:val="24"/>
              </w:rPr>
              <w:lastRenderedPageBreak/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26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Максим Горький (1868-1936). Сведения из биографии.</w:t>
            </w:r>
          </w:p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Рассказ-триптих «Старуха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Изертиль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». Романтизм ранних рассказов Горького. Проблема героя. Особенности композиции рассказа. Независимость и обреченность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Изергиль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. Индивидуализм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Ларры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>. Подвиг Данко. Величие и бессмысленность его жертвы. Смысл противопоставления героев.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27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Пьеса «На дне». «На дне» как социально-философская драма. Смысл названия пьесы. Система и конфликт персонажей. Обреченность обитателей ночлежки. Старик Лука и его жизненная философия. Спор о назначении человека. «Три правды» в пьесе и их трагическая конфронтация. Роль авторских ремарок, песен, цитат. Неоднозначность авторской позиции. М. Горький и Художественный театр. Сценическая история пьесы «На дне»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11590" w:type="dxa"/>
            <w:gridSpan w:val="9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Раздел 4. Серебряный век русской поэзии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4.1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Проблема традиций и новаторства в литературе начала ХХ века; формы ее разрешения в творчестве реалистов, символистов, акмеистов, футуристов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28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Литературные течения поэзии русского модернизма: символизм, акмеизм, футуризм. Символизм. 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«творимой легенды». Музыкальность стиха. «Старшие символисты» (В.Я. Брюсов, К.Д. Бальмонт, Ф.К. Сологуб) и «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младосимволисты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>» (А. Белый, А. А. Блок).</w:t>
            </w:r>
          </w:p>
          <w:p w:rsidR="00C12F70" w:rsidRPr="00C12F70" w:rsidRDefault="00C12F70" w:rsidP="00C12F70">
            <w:pPr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Акмеизм. Истоки акмеизма. Программа акмеизма в статье 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Н</w:t>
            </w:r>
            <w:r w:rsidRPr="00C12F70">
              <w:rPr>
                <w:rFonts w:ascii="Times New Roman" w:eastAsia="Times New Roman" w:hAnsi="Times New Roman" w:cs="Times New Roman"/>
                <w:spacing w:val="40"/>
                <w:szCs w:val="24"/>
              </w:rPr>
              <w:t>.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С</w:t>
            </w:r>
            <w:r w:rsidRPr="00C12F70">
              <w:rPr>
                <w:rFonts w:ascii="Times New Roman" w:eastAsia="Times New Roman" w:hAnsi="Times New Roman" w:cs="Times New Roman"/>
                <w:spacing w:val="40"/>
                <w:szCs w:val="24"/>
              </w:rPr>
              <w:t>.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Гумилева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«Наследие символизма и акмеизм». Утверждение акмеистами красоты земной жизни, возвращение к «прекрасной ясности», создание зримых образов конкретного мира. Идея поэта-ремесленника.</w:t>
            </w:r>
          </w:p>
          <w:p w:rsidR="00C12F70" w:rsidRPr="00C12F70" w:rsidRDefault="00C12F70" w:rsidP="00C12F70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Футуризм. Манифесты футуризма, их пафос и проблематика. Поэт как миссионер «нового искусства». Декларация о разрыве с традицией, абсолютизация «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самовитого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>»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Группы футуристов: эгофутуристы (И. Северянин),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кубофутуристы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(В. В. Маяковский, В. Хлебников), «Центрифуга» (Б. Л. Пастернак).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Самостоятельная работа </w:t>
            </w:r>
            <w:proofErr w:type="gram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обучающихся:  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4.2.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А. А. Блок</w:t>
            </w:r>
          </w:p>
        </w:tc>
        <w:tc>
          <w:tcPr>
            <w:tcW w:w="8255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29</w:t>
            </w:r>
          </w:p>
        </w:tc>
        <w:tc>
          <w:tcPr>
            <w:tcW w:w="768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А. А. Блок. Сведения из биографии. «Вхожу я в темные храмы...»,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«Незнакомка», «Ночь, улица, фонарь, аптека...», «О доблестях, о подвигах, о славе...», «В ресторане», «Река раскинулась. Течет, грустит лениво...» (из цикла «На поле Куликовом»), «Россия», «Балаган», «О, я хочу безумно жить...».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Лирика Блока - «трилогия вочеловечения». Ранние стихи: мистицизм, идеал мировой гармонии. Любовь как служение и возношение.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Песни и романсы на стихи поэта.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0К01,0К02,0К03,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30</w:t>
            </w:r>
          </w:p>
        </w:tc>
        <w:tc>
          <w:tcPr>
            <w:tcW w:w="768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Поэма «Двенадцать».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образов. Антитеза. Полифонизм поэмы.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Тема 4.3. </w:t>
            </w:r>
          </w:p>
          <w:p w:rsidR="00C12F70" w:rsidRPr="00C12F70" w:rsidRDefault="00C12F70" w:rsidP="00C12F70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В.В. Маяковский</w:t>
            </w: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31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В.В. Маяковский. Сведения из биографии. Поэтическая новизна ранней лирики. «Послушайте!», «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Лиличка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>!», «Скрипка и немножко нервно», «Левый марш», «Прозаседавшиеся», «Нате!», «А вы могли бы?», «Юбилейное», «Сергею Есенину»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Маяковский и футуризм. Ранняя лирика поэта. Сила личности и незащищенность лирического героя перед пошлостью, нелюбовью, рутинностью. Мотив одиночества, любви и смерти. Поэт и революция. Сатира Маяковского. Тема поэта и поэзии. 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Поэма-триптих «Облако в штанах». Образ лирического героя-бунтаря и его возлюбленной. Новаторское открытие Маяковского в жанре поэмы: усиление лирического начала (превращение поэмы в лирический монолог). Особенности рифмовки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</w:t>
            </w:r>
            <w:proofErr w:type="gramStart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обучающихся:   </w:t>
            </w:r>
            <w:proofErr w:type="gramEnd"/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4.4.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С.А. Есенин</w:t>
            </w: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32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С.А. Есенин. Сведения из биографии. «Сой ты, Русь моя родная!», «Тебе одной плету венок...», «Спит ковыль. Равнина дорогая...», «Неуютная жидкая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лунность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...»; «Сорокоуст», «Я покинул родимый дом...», «Русь советская»,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lastRenderedPageBreak/>
              <w:t>«Письмо к матери»; «Отговорила роща золотая...», «Собаке Качалова»; «Не бродить, не мять в кустах багряных...», «Мы теперь уходим понемногу...», «Шаганэ ты моя, Шаганэ...», «Письмо к женщине», «Не жалею, не зову, не плачу...».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Чувство Родины - основное в творчестве Есенина. Образ родной деревни, ее судьба в ранней и поздней лирике поэта. Посвящение матери. Особая связь природы и человека. Любовная тема.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Исповедальность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лирики: отражение потерь и обретений на дороге жизни. Самобытность поэзии Есенина (народно-песенная основа, музыкальность).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Есенин на сцене, в кино и музыке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33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8</w:t>
            </w:r>
            <w:r w:rsidRPr="00C12F7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«Анализ стихотворений С.А. Есенина»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319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</w:t>
            </w:r>
            <w:proofErr w:type="gramStart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обучающихся:   </w:t>
            </w:r>
            <w:proofErr w:type="gramEnd"/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4.5. Основные темы творчества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М.И. Цветаевой</w:t>
            </w: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34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М.И. Цветаева. Сведения из биографии. Основные темы творчества: тема поэта; тема тоски по родине, бесприютности; тема жизни и смерти; тема «влюбленности» в творчество поэтов-современников.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«Роландов Рог», «Моим стихам, написанным так рано...», «Кто создан из камня, кто создан из глины...», «Куст», «Тоска по родине! Давно...», «Вчера еще в глаза глядел...», «Идешь на меня похожий...», «Все рядком лежат...», «Стихи к Блоку» («Имя твое - птица в руке...»), «У тонкой проволоки над волной овсов...» (из цикла «Ахматовой»)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Исповедальность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поэзии Цветаевой. Необычность образа лирического героя. Живописность и музыкальность образов. Особенности поэтического синтаксиса.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373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35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9.</w:t>
            </w:r>
            <w:r w:rsidRPr="00C12F7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«Анализ поэтического текста»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color w:val="5F497A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768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</w:t>
            </w:r>
            <w:proofErr w:type="gramStart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обучающихся:   </w:t>
            </w:r>
            <w:proofErr w:type="gramEnd"/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11590" w:type="dxa"/>
            <w:gridSpan w:val="9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Раздел 5 Человек перед лицом эпохальных потрясений»: Русская литература 20-40-х годов XX века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color w:val="5F497A"/>
                <w:szCs w:val="24"/>
              </w:rPr>
              <w:t>14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F497A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Тема 5.1. А. А. Ахматова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36</w:t>
            </w:r>
          </w:p>
        </w:tc>
        <w:tc>
          <w:tcPr>
            <w:tcW w:w="768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А.А. Ахматова. Жизненный и творческий путь. Основные темы лирики Ахматовой: любовь как всепоглощающее чувство, как мука; тема творчества; гражданская тема; пушкинская тема.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«Песня последней встречи», «Сжала руки под темной вуалью...», «Смятение», «Под крышей промерзшей пустого жилья...», «Муза», «Муза ушла по дороге...», «Мне ни к чему одические рати...», «Не с теми я, кто бросил землю...», «Мне голос был. Он звал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утешно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>...», «Родная земля», «Смуглый отрок бродил по аллеям...»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Поэма «Реквием». Памятник страданиям и мужеству.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5.2. «Вроде просто найти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и расставить слова»: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стихи для людей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моей профессии/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специальности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37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 w:val="28"/>
                <w:szCs w:val="24"/>
                <w:u w:val="single"/>
              </w:rPr>
              <w:t>Практическая работа № 10</w:t>
            </w:r>
            <w:r w:rsidRPr="00C12F7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t>«Деловая игра «В издательстве» (в процессе составляется мини-сборник стихов поэтов серебряного века для определенной аудитории - своих сверстников, людей «своей» профессии).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ПК 3.3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Тема 5.3. 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М.А.Булгаков</w:t>
            </w:r>
            <w:proofErr w:type="spellEnd"/>
          </w:p>
        </w:tc>
        <w:tc>
          <w:tcPr>
            <w:tcW w:w="8255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38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М.А. Булгаков. Краткий очерк жизни и творчества.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Роман «Мастер и Маргарита». История создания и издания романа. Жанр и композиция: прием «роман в романе». Библейский и бытовой уровни повествования. Реальность и фантастика (литературная среда Москвы; 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Воланд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и его свита). Сатира.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№11</w:t>
            </w:r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«Фантастическое и реалистическое в романе»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39</w:t>
            </w:r>
          </w:p>
        </w:tc>
        <w:tc>
          <w:tcPr>
            <w:tcW w:w="7682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Основные проблемы романа: проблема предательства, проблема творчества и судьбы художника, проблема нравственного выбора. Тема идеальной любви (история Маргариты). Финал романа. Экранизации романа.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обучающихся: 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5.4. М. А. Шолохов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40</w:t>
            </w:r>
          </w:p>
        </w:tc>
        <w:tc>
          <w:tcPr>
            <w:tcW w:w="7654" w:type="dxa"/>
            <w:gridSpan w:val="5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М.А. Шолохов. Жизненный и творческий путь. Лауреат Нобелевской премии по литературе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Роман-эпопея «Тихий Дон» (избранные главы). История создания. Смысл названия. Жанр произведения. Герои романа-эпопеи о всенародной трагедии. Семья Мелеховых. Образ Григория Мелехова. Любовь в его жизни. Герой в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lastRenderedPageBreak/>
              <w:t>поисках своего пути среди «хода 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Тема 5.5. Б. Л. Пастернак</w:t>
            </w:r>
          </w:p>
        </w:tc>
        <w:tc>
          <w:tcPr>
            <w:tcW w:w="601" w:type="dxa"/>
            <w:gridSpan w:val="3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41 </w:t>
            </w:r>
          </w:p>
        </w:tc>
        <w:tc>
          <w:tcPr>
            <w:tcW w:w="7654" w:type="dxa"/>
            <w:gridSpan w:val="5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Борис Леонидович Пастернак (1890-1960) Сведения из биографии. Лауреат Нобелевской премии по литературе.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Стремление поэта «дойти до самой сути» явлений. Человек, природа и время в лирике. Христианские мотивы. «Февраль. Достать чернил и плакать!..», «Определение поэзии», «Про эти стихи», «Во всем мне хочется дойти до самой сути...», «Гамлет», «Зимняя ночь», «Любить иных - тяжелый крест...», «Никого не будет в доме...», «Снег идет», «Гефсиманский сад», «Быть знаменитым некрасиво...», «Февраль. Достать чернил и плакать!..», «Определение поэзии», «Про эти стихи», «Во всем мне хочется дойти до самой </w:t>
            </w:r>
            <w:proofErr w:type="gramStart"/>
            <w:r w:rsidRPr="00C12F70">
              <w:rPr>
                <w:rFonts w:ascii="Times New Roman" w:eastAsia="Calibri" w:hAnsi="Times New Roman" w:cs="Times New Roman"/>
                <w:szCs w:val="24"/>
              </w:rPr>
              <w:t>сути..</w:t>
            </w:r>
            <w:proofErr w:type="gram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.</w:t>
            </w:r>
            <w:proofErr w:type="gramStart"/>
            <w:r w:rsidRPr="00C12F70">
              <w:rPr>
                <w:rFonts w:ascii="Times New Roman" w:eastAsia="Calibri" w:hAnsi="Times New Roman" w:cs="Times New Roman"/>
                <w:szCs w:val="24"/>
              </w:rPr>
              <w:t>»,«</w:t>
            </w:r>
            <w:proofErr w:type="gramEnd"/>
            <w:r w:rsidRPr="00C12F70">
              <w:rPr>
                <w:rFonts w:ascii="Times New Roman" w:eastAsia="Calibri" w:hAnsi="Times New Roman" w:cs="Times New Roman"/>
                <w:szCs w:val="24"/>
              </w:rPr>
              <w:t>Гамлет», «Зимняя ночь», «Любить иных - тяжелый крест...», «Никого не будет в доме...», «Снег идет», «Гефсиманский сад», «Быть знаменитым некрасиво...»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Особенность поэтики: сочетание бытовых деталей и образов-символов, философская глубина. Песни современных бардов на стихи поэта.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</w:t>
            </w:r>
            <w:proofErr w:type="gramStart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обучающихся:  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11590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Раздел 6. Особенности развития литературы в период ВОВ и первых послевоенных лет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8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22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8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Тема 6.1. А.Т. Твардовский.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Характеристика литературы  периода ВОВ и послевоенных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42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Александр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Трифонович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Твардовский (1910-1970) Сведения из биографии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«Стихи неслыханной искренности и откровенности». 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Исповедальность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лирических произведений. Темы, образы и мотивы. Тема памяти, тема войны, тема творчества в лирике поэта. Мотив служения народу, отечеству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«Дробиться рваный цоколь монумента...», «Памяти матери», «</w:t>
            </w:r>
            <w:proofErr w:type="spellStart"/>
            <w:r w:rsidRPr="00C12F70">
              <w:rPr>
                <w:rFonts w:ascii="Times New Roman" w:eastAsia="Calibri" w:hAnsi="Times New Roman" w:cs="Times New Roman"/>
                <w:szCs w:val="24"/>
              </w:rPr>
              <w:t>Яубит</w:t>
            </w:r>
            <w:proofErr w:type="spellEnd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 подо Ржевом...», «Я знаю: никакой моей вины...», «В тот день, когда окончилась война...», «Вся суть в одном единственном завете...», «Признание», «О сущем»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Деятели литературы и искусства на защите Отечества. Лирический герой в стихах поэтов-фронтовиков (О. 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Берггольц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, К. Симонов, А. Твардовский, М. 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Джалиль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и </w:t>
            </w:r>
            <w:proofErr w:type="gram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др. )</w:t>
            </w:r>
            <w:proofErr w:type="gramEnd"/>
            <w:r w:rsidRPr="00C12F70">
              <w:rPr>
                <w:rFonts w:ascii="Times New Roman" w:eastAsia="Calibri" w:hAnsi="Times New Roman" w:cs="Times New Roman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22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</w:t>
            </w:r>
            <w:proofErr w:type="gramStart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обучающихся: 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22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43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«Лейтенантская проза»: В. П. Астафьев, Ю. В. Бондарев, В. В. Быков, Б. Л. Васильев, К. Д. Воробьев, В. Л. Кондратьев и др. (обзор прозы «молодых»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лейтенантов)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0К01,0К02,0К03, ОК 04, ОК 05, ОК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44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Проблема нравственного выбора на войне Василий Владимирович Быков (1924-2003) Повесть «Сотников». Человек в экстремальной ситуации, на пороге смерти. Стремление к самосохранению (Рыбак) - и сохранение человеческого достоинства, духовный подвиг (Сотников). Виктор Петрович Астафьев (1924-2001). Традиции и новаторство писателя в изображении войны.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Рассказ «Связистка». Мотив испытания войной на войне и после войны. Герои рассказа. Дилемма нравственного выбора между «воинским долгом и человеческой жизнью». Тема покаяния, ответственности за каждый свой поступок Фадеев Александр Александрович (1901-1956)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«Молодая гвардия» Герои рассказа. Дилемма нравственного выбора между долгом и жизнью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11590" w:type="dxa"/>
            <w:gridSpan w:val="9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Раздел 7 Тоталитарная тема в литературе второй XX века. Социальная и нравственная проблематика в литературе второй XX века.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Cs w:val="24"/>
              </w:rPr>
              <w:t>8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22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7.1. А. И. Солженицын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45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Александр Исаевич Солженицын (1918-2008). Сведения из биографии (с обобщением ранее изученного). Лауреат Нобелевской премии 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политературе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Повесть «Один день Ивана Денисовича»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Общественный резонанс, вызванный произведением. История создания повести. Лагерный мир в произведении. Образ главного героя. Устойчивость и приспособленность Ивана Денисовича к жутким условиям лагерной жизни. «Счастливый день» в жизни героя. Черты национального характера в образе Шухова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vMerge w:val="restart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Тема 7.2. В.Г. Распутин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В.М. Шукшин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46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Валентин Григорьевич Распутин (1937-2015)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Повесть «Прощание с Матерой».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Символика в повести. Позиция автора.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vMerge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47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Василий 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Макарович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Шукшин (1929-1974)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Рассказы «Микроскоп», «Срезал». Герои-чудики. Восприятие их окружающими.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Стремление Андрея Ерина («Микроскоп») сделать «людям как лучше». Неоднозначность 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шукшинских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чудиков. Глеб Капустин («недобрый» чудик) и городской гость («Срезал»). Противостояние интеллигенции и народа. Поэтика рассказов: анекдотичность, характеристичный диалог, открытый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финал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7654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7.3. «Говори, говори...»: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диалог как средство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характеристики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человека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48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Вербальные средства коммуникации в ситуациях бытового, делового и профессионального общения. Отличие профессионального диалога от делового, бытового. Стилистические группы слов. Роль диалога в профессиональной деятельности. Требования к профессиональному диалогу.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  <w:u w:val="single"/>
              </w:rPr>
              <w:t>Практическая работа №12</w:t>
            </w:r>
            <w:r w:rsidRPr="00C12F70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«Создание рекомендаций к составлению профессионального диалога» (работа (в парах) над созданием «профессионального диалога» в различных ситуациях: специалист - руководитель», «клиент - специалист», «специалист - специалист»)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11590" w:type="dxa"/>
            <w:gridSpan w:val="9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Раздел 8 «Людей неинтересных в мире нет»: Литература с середины 1960-х годов до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22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8.1. Лирика: проблематика и образы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49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Развитие традиционных тем русской лирики: тема творчества, тема любви, гражданского служения, тема войны, единство человека и природы. Культурный контекст лирики. Поэтические искания.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Иосиф Александрович Бродский (1940-1996) Лауреат Нобелевской премии 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политературе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«В деревне Бог живет по углам...», «Пилигримы», «Воротишься на родину. Ну что ж», «Стансы», «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Postsciptum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» («Как жаль, что тем, чем стала для меня...»), «Ниоткуда с любовью 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надцатого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мартобря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...», «Конец прекрасной эпохи», «Пятая годовщина», «На столетие Анны Ахматовой», «Рождественская звезда», «Не выходи из комнаты...» (по выбору учителя)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современной массовой культуре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Давид Самуилович Самойлов (Давид Самуилович Кауфман) (1920-1990) Поэт, влюбленный в жизнь. «Сороковые, роковые...», «Если вычеркнуть войну...» «Семен 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Андреич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»; «Дай выстрадать стихотворенье!..», «Стих небогатый, суховатый...», «Пестель, поэт и Анна»; «Конец Пугачева»; «Названья зим», «Мне снился сон жестокий...»; «Двор моего детства»; «Болдинская осень», «Рождество Александра Блока»; «Память» (по выбору учителя)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«Все есть в стихах - и то и это...»: открытость любым темам, культурным традициям, духовным веяниям. Тематическое, жанровое, интонационное разнообразие 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самойловской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поэзии. Пять основных тем: война, творчество,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история, любовь, Москва. Диалоги с русской поэзией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22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8.2. Драматургия: традиции и новаторство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50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Александр Валентинович Вампилов (1937-1972)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«Провинциальные анекдоты» (две одноактные пьесы: «История с метранпажем» и «Двадцать минут с ангелом»).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Трагикомическая дилогия с глубоким смыслом. Распад нравственного сознания как проблема общества.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«Гостиничный» мир как особое, случайное, временное пространство для героев. Морализм бюрократа Калошина и его последствия. Нравственная невменяемость героя как итог комедии. Гоголевские мотивы в пьесе. («История с метранпажем»)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11590" w:type="dxa"/>
            <w:gridSpan w:val="9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Раздел 9 Литература второй половины XX - начала XXI века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22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Тема 9.1. Проза второй половины XX начала XXI века.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51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Рассказы, повести, романы (по одному произведению не менее чем трех прозаиков по выбору).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 Ф.А. Абрамов ("Братья и сестры" (фрагменты из романа), повесть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"Пелагея" и другие);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 Ч.Т. Айтматов (повести "Пегий пес, бегущий краем моря", "Белый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пароход" и другие);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 В.И. Белов (рассказы "На родине", "За тремя волоками", "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Бобришный</w:t>
            </w:r>
            <w:proofErr w:type="spellEnd"/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угор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" и другие);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- Г.Н. 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Владимов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("Верный Руслан");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 Ф.А. Искандер (роман в рассказах "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Сандро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из Чегема" (фрагменты), философская сказка "Кролики и удавы" и другие);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  Ю.П. Казаков (рассказы "Северный дневник", "Поморка", "Во сне ты горько плакал" и другие);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 В.О. Пелевин (роман "Жизнь насекомых" и другие);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- Захар 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Прилепин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(роман "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Санькя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" и другие);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- А.Н. и Б.Н. Стругацкие (повесть "Пикник на обочине" и другие);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- Ю.В. Трифонов (повести "Обмен", "Другая жизнь", "Дом на набережной" и другие);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- В.Т. Шаламов ("Колымские рассказы", например, "Одиночный замер", "Инжектор", "За письмом" и другие) и другие.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Тема 9.2. Поэзия и драматургия второй половины XX начала XXI </w:t>
            </w:r>
            <w:r w:rsidRPr="00C12F70">
              <w:rPr>
                <w:rFonts w:ascii="Times New Roman" w:eastAsia="Calibri" w:hAnsi="Times New Roman" w:cs="Times New Roman"/>
                <w:szCs w:val="24"/>
              </w:rPr>
              <w:lastRenderedPageBreak/>
              <w:t>века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lastRenderedPageBreak/>
              <w:t>5</w:t>
            </w:r>
            <w:r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Стихотворения по одному произведению не менее чем двух поэтов по выбору): Б.А. Ахмадулиной, А.А. Вознесенского, В.С. Высоцкого, Е.А. </w:t>
            </w: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lastRenderedPageBreak/>
              <w:t xml:space="preserve">Евтушенко, Н.А. Заболоцкого, Т.Ю. 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Кибирова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, Ю.П. Кузнецова, А.С. Кушнера, Л.Н. Мартынова, Б.Ш. Окуджавы, Р.И. Рождественского, А.А. Тарковского, О.Г. </w:t>
            </w:r>
            <w:proofErr w:type="spellStart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Чухонцева</w:t>
            </w:r>
            <w:proofErr w:type="spellEnd"/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 и других. 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Пьесы (произведение одного из драматургов по выбору): А.Н. Арбузов "Иркутская история"; А.В. Вампилов "Старший сын"; Е.В. Гришковец "Как я съел собаку"; К.В. Драгунская "Рыжая пьеса" и другие.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221" w:type="dxa"/>
            <w:gridSpan w:val="7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Тема 9.3. «Прогресс - это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форма человеческого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существования»: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профессии в мире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НТП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Cs w:val="24"/>
              </w:rPr>
              <w:t>3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Научно-технический прогресс и человечество. Зависимость цивилизации от современных технологий. Проблемы человека и общества, связанные с научно-техническим прогрессом (рассуждение с опорой на текст). Ответственность ученого за свои научные открытия. Наука - двигатель прогресса. Возможно ли остановить прогресс? Профессии в мире НТП: у всех ли профессий есть будущее. Профессии, «рожденные» НТП в последние десятилетия.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Отражение НТП в художественной литературе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Промежуточная аттестация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>54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 xml:space="preserve">Дифференцированный зачет. Итоговая контрольная работа. 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0К01,0К02,0К03, ОК 04, ОК 05, ОК Об, ОК 09</w:t>
            </w:r>
          </w:p>
        </w:tc>
      </w:tr>
      <w:tr w:rsidR="00C12F70" w:rsidRPr="00C12F70" w:rsidTr="00CB6D79">
        <w:trPr>
          <w:trHeight w:val="20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822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Самостоятельная работа </w:t>
            </w:r>
            <w:proofErr w:type="gramStart"/>
            <w:r w:rsidRPr="00C12F70">
              <w:rPr>
                <w:rFonts w:ascii="Times New Roman" w:eastAsia="Calibri" w:hAnsi="Times New Roman" w:cs="Times New Roman"/>
                <w:szCs w:val="24"/>
              </w:rPr>
              <w:t xml:space="preserve">обучающихся: 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  <w:tr w:rsidR="00C12F70" w:rsidRPr="00C12F70" w:rsidTr="00CB6D79">
        <w:trPr>
          <w:trHeight w:val="20"/>
        </w:trPr>
        <w:tc>
          <w:tcPr>
            <w:tcW w:w="3335" w:type="dxa"/>
            <w:shd w:val="clear" w:color="auto" w:fill="auto"/>
            <w:vAlign w:val="center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Всего</w:t>
            </w:r>
          </w:p>
        </w:tc>
        <w:tc>
          <w:tcPr>
            <w:tcW w:w="8255" w:type="dxa"/>
            <w:gridSpan w:val="8"/>
            <w:shd w:val="clear" w:color="auto" w:fill="auto"/>
          </w:tcPr>
          <w:p w:rsidR="00C12F70" w:rsidRPr="00C12F70" w:rsidRDefault="00C12F70" w:rsidP="00C12F70">
            <w:pPr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C12F70">
              <w:rPr>
                <w:rFonts w:ascii="Times New Roman" w:eastAsia="Calibri" w:hAnsi="Times New Roman" w:cs="Times New Roman"/>
                <w:bCs/>
                <w:szCs w:val="24"/>
              </w:rPr>
              <w:t>108</w:t>
            </w:r>
          </w:p>
        </w:tc>
        <w:tc>
          <w:tcPr>
            <w:tcW w:w="2126" w:type="dxa"/>
            <w:shd w:val="clear" w:color="auto" w:fill="auto"/>
          </w:tcPr>
          <w:p w:rsidR="00C12F70" w:rsidRPr="00C12F70" w:rsidRDefault="00C12F70" w:rsidP="00C12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Cs w:val="24"/>
              </w:rPr>
            </w:pPr>
          </w:p>
        </w:tc>
      </w:tr>
    </w:tbl>
    <w:p w:rsidR="00C12F70" w:rsidRPr="00C12F70" w:rsidRDefault="00C12F70" w:rsidP="00C12F70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sz w:val="28"/>
          <w:szCs w:val="28"/>
          <w:lang w:eastAsia="ru-RU"/>
        </w:rPr>
        <w:sectPr w:rsidR="00C12F70" w:rsidRPr="00C12F70" w:rsidSect="00DA6CB9">
          <w:pgSz w:w="16838" w:h="11906" w:orient="landscape"/>
          <w:pgMar w:top="1276" w:right="1134" w:bottom="568" w:left="1134" w:header="720" w:footer="720" w:gutter="0"/>
          <w:cols w:space="720"/>
          <w:docGrid w:linePitch="360"/>
        </w:sect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  <w:lastRenderedPageBreak/>
        <w:t xml:space="preserve">3. </w:t>
      </w: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12F70" w:rsidRPr="00C12F70" w:rsidRDefault="00C12F70" w:rsidP="00C12F70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C12F70" w:rsidRPr="00C12F70" w:rsidRDefault="00C12F70" w:rsidP="00C12F70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Оборудование учебного кабинета:</w:t>
      </w:r>
    </w:p>
    <w:p w:rsidR="00C12F70" w:rsidRPr="00C12F70" w:rsidRDefault="00C12F70" w:rsidP="00C12F70">
      <w:pPr>
        <w:tabs>
          <w:tab w:val="left" w:pos="174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-</w:t>
      </w:r>
      <w:r w:rsidRPr="00C12F70">
        <w:rPr>
          <w:rFonts w:eastAsia="Times New Roman" w:cs="Times New Roman"/>
          <w:sz w:val="28"/>
          <w:szCs w:val="28"/>
          <w:lang w:eastAsia="ru-RU"/>
        </w:rPr>
        <w:tab/>
        <w:t>рабочие места по количеству обучающихся;</w:t>
      </w:r>
    </w:p>
    <w:p w:rsidR="00C12F70" w:rsidRPr="00C12F70" w:rsidRDefault="00C12F70" w:rsidP="00C12F70">
      <w:pPr>
        <w:tabs>
          <w:tab w:val="left" w:pos="169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-</w:t>
      </w:r>
      <w:r w:rsidRPr="00C12F70">
        <w:rPr>
          <w:rFonts w:eastAsia="Times New Roman" w:cs="Times New Roman"/>
          <w:sz w:val="28"/>
          <w:szCs w:val="28"/>
          <w:lang w:eastAsia="ru-RU"/>
        </w:rPr>
        <w:tab/>
        <w:t>рабочее место преподавателя;</w:t>
      </w:r>
    </w:p>
    <w:p w:rsidR="00C12F70" w:rsidRPr="00C12F70" w:rsidRDefault="00C12F70" w:rsidP="00C12F70">
      <w:pPr>
        <w:autoSpaceDE w:val="0"/>
        <w:autoSpaceDN w:val="0"/>
        <w:adjustRightInd w:val="0"/>
        <w:spacing w:after="0" w:line="360" w:lineRule="auto"/>
        <w:ind w:firstLine="709"/>
        <w:rPr>
          <w:rFonts w:eastAsia="TimesNewRoman" w:cs="Times New Roman"/>
          <w:sz w:val="28"/>
          <w:szCs w:val="28"/>
          <w:lang w:eastAsia="ru-RU"/>
        </w:rPr>
      </w:pPr>
      <w:r w:rsidRPr="00C12F70">
        <w:rPr>
          <w:rFonts w:eastAsia="TimesNewRoman" w:cs="Times New Roman"/>
          <w:sz w:val="28"/>
          <w:szCs w:val="28"/>
          <w:lang w:eastAsia="ru-RU"/>
        </w:rPr>
        <w:t>- наглядные и электронные пособия;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 w:rsidRPr="00C12F70">
        <w:rPr>
          <w:rFonts w:eastAsia="Times New Roman" w:cs="Times New Roman"/>
          <w:bCs/>
          <w:sz w:val="28"/>
          <w:szCs w:val="28"/>
          <w:lang w:eastAsia="ru-RU"/>
        </w:rPr>
        <w:t xml:space="preserve"> - </w:t>
      </w:r>
      <w:r w:rsidRPr="00C12F70">
        <w:rPr>
          <w:rFonts w:eastAsia="TimesNewRoman" w:cs="Times New Roman"/>
          <w:sz w:val="28"/>
          <w:szCs w:val="28"/>
          <w:lang w:eastAsia="ru-RU"/>
        </w:rPr>
        <w:t xml:space="preserve">методические разработки уроков и мероприятий. 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eastAsia="Times New Roman" w:cs="Times New Roman"/>
          <w:bCs/>
          <w:sz w:val="28"/>
          <w:szCs w:val="28"/>
          <w:lang w:eastAsia="ru-RU"/>
        </w:rPr>
      </w:pPr>
      <w:r w:rsidRPr="00C12F70">
        <w:rPr>
          <w:rFonts w:eastAsia="Times New Roman" w:cs="Times New Roman"/>
          <w:bCs/>
          <w:sz w:val="28"/>
          <w:szCs w:val="28"/>
          <w:lang w:eastAsia="ru-RU"/>
        </w:rPr>
        <w:t>- портреты писателей.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t>3.2. Информационное обеспечение обучения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 w:rsidRPr="00C12F70">
        <w:rPr>
          <w:rFonts w:eastAsia="Times New Roman" w:cs="Times New Roman"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C12F70" w:rsidRPr="00C12F70" w:rsidRDefault="00C12F70" w:rsidP="00C12F70">
      <w:pPr>
        <w:spacing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3.2.1. Печатные издания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1 Журавлев, В.П.. Русский язык и литература. Литература. 11 класс.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Учеб.для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организаций. В 2 частях Ч.1. / О.Н. Михайлов, И.О. Шайтанов, В.А.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Чалманов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; под ред. В.П. Журавлева. – 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>М.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«Просвещение», - 2017. – 415 с. с ил. 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2 Журавлев, В.П.. Русский язык и литература. Литература. 11 класс.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Учеб.для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организаций. В 2 частях Ч.2. / О.Н. Михайлов, И.О. Шайтанов, В.А.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Чалманов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; под ред. В.П. Журавлева. – 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>М.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«Просвещение», - 2017. – 431 с. с ил.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 3 Коровин, В.И. Литература . 10 класс.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Учеб.для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учреждений. В 2 частях Ч. 1.  / В.И. Коровин. – 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>М.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«Просвещение», 2019. – 414 с. с ил. 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 4 Коровин, В.И. Литература . 10 класс.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Учеб.для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учреждений. В 2 частях Ч. 2.  / В.И. 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>Коровин.,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Л.Н. Вершинина, Л.А. 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Капитанова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и др. – М. : «Просвещение», 2019. – 384 с. с ил.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lastRenderedPageBreak/>
        <w:t xml:space="preserve">5 Лебедев, Ю.В. Русский язык и литература. Литература. 10 класс.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Учеб.для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организаций. В 2 частях Ч.1. / Ю.В. Лебедев. – 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>М.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Просвещение, 2016. - 367–с. с ил.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6 Лебедев, Ю.В. Русский язык и литература. Литература. 10 класс.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Учеб.для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организаций. В 2 частях Ч.2. / Ю.В. Лебедев. – 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>М.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Просвещение, 2016. - 368–с. с ил. 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7 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>Литература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практикум : учебник для учреждений нач. и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сред.проф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образования / под. Ред. Г.А.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Обернихиной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– 2-е изд., стер. – 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>М.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Издательский центр «Академия», 2018. – 352 с.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8 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>Литература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учебник для учреждений нач. и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сред.проф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образования : в 2 ч. Ч.1 / под. Ред. Г.А.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Обернихиной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– 3-е изд., стер. – 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>М.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Издательский центр «Академия», 2018. – 384 с.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9 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>Литература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учебник для учреждений нач. и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сред.проф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образования : в 2 ч. Ч.2 / под. Ред. Г.А.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Обернихиной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– 3-е изд., стер. – 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>М.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Издательский центр «Академия», 2019. – 384 с.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C12F70">
        <w:rPr>
          <w:rFonts w:eastAsia="Calibri" w:cs="Times New Roman"/>
          <w:sz w:val="28"/>
          <w:szCs w:val="28"/>
          <w:lang w:eastAsia="ru-RU"/>
        </w:rPr>
        <w:t>Обернихина</w:t>
      </w:r>
      <w:proofErr w:type="spellEnd"/>
      <w:r w:rsidRPr="00C12F70">
        <w:rPr>
          <w:rFonts w:eastAsia="Calibri" w:cs="Times New Roman"/>
          <w:sz w:val="28"/>
          <w:szCs w:val="28"/>
          <w:lang w:eastAsia="ru-RU"/>
        </w:rPr>
        <w:t xml:space="preserve"> Г.А., </w:t>
      </w:r>
      <w:proofErr w:type="spellStart"/>
      <w:r w:rsidRPr="00C12F70">
        <w:rPr>
          <w:rFonts w:eastAsia="Calibri" w:cs="Times New Roman"/>
          <w:sz w:val="28"/>
          <w:szCs w:val="28"/>
          <w:lang w:eastAsia="ru-RU"/>
        </w:rPr>
        <w:t>Мацыяка</w:t>
      </w:r>
      <w:proofErr w:type="spellEnd"/>
      <w:r w:rsidRPr="00C12F70">
        <w:rPr>
          <w:rFonts w:eastAsia="Calibri" w:cs="Times New Roman"/>
          <w:sz w:val="28"/>
          <w:szCs w:val="28"/>
          <w:lang w:eastAsia="ru-RU"/>
        </w:rPr>
        <w:t xml:space="preserve"> Е.В. «Литература». Книга для преподавателя  (среднее профессиональное образование)/ Г.А. </w:t>
      </w:r>
      <w:proofErr w:type="spellStart"/>
      <w:r w:rsidRPr="00C12F70">
        <w:rPr>
          <w:rFonts w:eastAsia="Calibri" w:cs="Times New Roman"/>
          <w:sz w:val="28"/>
          <w:szCs w:val="28"/>
          <w:lang w:eastAsia="ru-RU"/>
        </w:rPr>
        <w:t>Обернихина</w:t>
      </w:r>
      <w:proofErr w:type="spellEnd"/>
      <w:r w:rsidRPr="00C12F70">
        <w:rPr>
          <w:rFonts w:eastAsia="Calibri" w:cs="Times New Roman"/>
          <w:sz w:val="28"/>
          <w:szCs w:val="28"/>
          <w:lang w:eastAsia="ru-RU"/>
        </w:rPr>
        <w:t xml:space="preserve">, Е.В. </w:t>
      </w:r>
      <w:proofErr w:type="spellStart"/>
      <w:r w:rsidRPr="00C12F70">
        <w:rPr>
          <w:rFonts w:eastAsia="Calibri" w:cs="Times New Roman"/>
          <w:sz w:val="28"/>
          <w:szCs w:val="28"/>
          <w:lang w:eastAsia="ru-RU"/>
        </w:rPr>
        <w:t>Мацыяка</w:t>
      </w:r>
      <w:proofErr w:type="spellEnd"/>
      <w:r w:rsidRPr="00C12F70">
        <w:rPr>
          <w:rFonts w:eastAsia="Calibri" w:cs="Times New Roman"/>
          <w:sz w:val="28"/>
          <w:szCs w:val="28"/>
          <w:lang w:eastAsia="ru-RU"/>
        </w:rPr>
        <w:t xml:space="preserve"> М.: «</w:t>
      </w:r>
      <w:proofErr w:type="spellStart"/>
      <w:r w:rsidRPr="00C12F70">
        <w:rPr>
          <w:rFonts w:eastAsia="Calibri" w:cs="Times New Roman"/>
          <w:sz w:val="28"/>
          <w:szCs w:val="28"/>
          <w:lang w:eastAsia="ru-RU"/>
        </w:rPr>
        <w:t>Акадеимя</w:t>
      </w:r>
      <w:proofErr w:type="spellEnd"/>
      <w:r w:rsidRPr="00C12F70">
        <w:rPr>
          <w:rFonts w:eastAsia="Calibri" w:cs="Times New Roman"/>
          <w:sz w:val="28"/>
          <w:szCs w:val="28"/>
          <w:lang w:eastAsia="ru-RU"/>
        </w:rPr>
        <w:t>», 2019 год.</w:t>
      </w:r>
    </w:p>
    <w:p w:rsidR="00C12F70" w:rsidRPr="00C12F70" w:rsidRDefault="00C12F70" w:rsidP="00C12F70">
      <w:pPr>
        <w:spacing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C12F70" w:rsidRPr="00C12F70" w:rsidRDefault="00C12F70" w:rsidP="00C12F70">
      <w:pPr>
        <w:spacing w:after="0" w:line="360" w:lineRule="auto"/>
        <w:ind w:firstLine="709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1. Справочно-информационный портал ГРАМОТА.РУ – русский язык для 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>всех</w:t>
      </w:r>
      <w:r w:rsidRPr="00C12F70">
        <w:rPr>
          <w:rFonts w:eastAsia="Calibri" w:cs="Times New Roman"/>
          <w:sz w:val="28"/>
          <w:szCs w:val="28"/>
          <w:lang w:eastAsia="ru-RU"/>
        </w:rPr>
        <w:t>.-</w:t>
      </w:r>
      <w:proofErr w:type="gramEnd"/>
      <w:r w:rsidRPr="00C12F70">
        <w:rPr>
          <w:rFonts w:eastAsia="Calibri" w:cs="Times New Roman"/>
          <w:sz w:val="28"/>
          <w:szCs w:val="28"/>
          <w:lang w:eastAsia="ru-RU"/>
        </w:rPr>
        <w:t xml:space="preserve">  Режим электронного доступа:  </w:t>
      </w:r>
      <w:hyperlink r:id="rId9" w:history="1">
        <w:r w:rsidRPr="00C12F70">
          <w:rPr>
            <w:rFonts w:eastAsia="Calibri" w:cs="Times New Roman"/>
            <w:color w:val="0000FF"/>
            <w:sz w:val="28"/>
            <w:szCs w:val="28"/>
            <w:u w:val="single"/>
            <w:lang w:eastAsia="ru-RU"/>
          </w:rPr>
          <w:t>http://gramota.ru/</w:t>
        </w:r>
      </w:hyperlink>
    </w:p>
    <w:p w:rsidR="00C12F70" w:rsidRPr="00C12F70" w:rsidRDefault="00C12F70" w:rsidP="00C12F70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 xml:space="preserve">2. Культура письменной речи. –  Режим электронного доступа: </w:t>
      </w:r>
      <w:hyperlink r:id="rId10" w:history="1">
        <w:r w:rsidRPr="00C12F70">
          <w:rPr>
            <w:rFonts w:eastAsia="Calibri" w:cs="Times New Roman"/>
            <w:color w:val="0000FF"/>
            <w:sz w:val="28"/>
            <w:szCs w:val="28"/>
            <w:u w:val="single"/>
            <w:lang w:eastAsia="ru-RU"/>
          </w:rPr>
          <w:t>http://gramma.ru/RUS/?id=2.0</w:t>
        </w:r>
      </w:hyperlink>
    </w:p>
    <w:p w:rsidR="00C12F70" w:rsidRPr="00C12F70" w:rsidRDefault="00C12F70" w:rsidP="00C12F70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 xml:space="preserve">3. </w:t>
      </w:r>
      <w:r w:rsidRPr="00C12F70">
        <w:rPr>
          <w:rFonts w:eastAsia="Times New Roman" w:cs="Times New Roman"/>
          <w:sz w:val="28"/>
          <w:szCs w:val="28"/>
          <w:lang w:eastAsia="ru-RU"/>
        </w:rPr>
        <w:t xml:space="preserve">Сайт «Я иду на урок русского языка». </w:t>
      </w:r>
      <w:r w:rsidRPr="00C12F70">
        <w:rPr>
          <w:rFonts w:eastAsia="Calibri" w:cs="Times New Roman"/>
          <w:sz w:val="28"/>
          <w:szCs w:val="28"/>
          <w:lang w:eastAsia="ru-RU"/>
        </w:rPr>
        <w:t xml:space="preserve">–  Режим электронного доступа: </w:t>
      </w:r>
      <w:hyperlink r:id="rId11" w:history="1">
        <w:r w:rsidRPr="00C12F70">
          <w:rPr>
            <w:rFonts w:eastAsia="Calibri" w:cs="Times New Roman"/>
            <w:color w:val="0000FF"/>
            <w:sz w:val="28"/>
            <w:szCs w:val="28"/>
            <w:u w:val="single"/>
            <w:lang w:eastAsia="ru-RU"/>
          </w:rPr>
          <w:t>http://rus.1september.ru/urok/</w:t>
        </w:r>
      </w:hyperlink>
    </w:p>
    <w:p w:rsidR="00C12F70" w:rsidRPr="00C12F70" w:rsidRDefault="00C12F70" w:rsidP="00C12F70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 xml:space="preserve">4. Журнал «Русский язык». –  Режим электронного доступа: </w:t>
      </w:r>
      <w:hyperlink r:id="rId12" w:history="1">
        <w:r w:rsidRPr="00C12F70">
          <w:rPr>
            <w:rFonts w:eastAsia="Calibri" w:cs="Times New Roman"/>
            <w:color w:val="0000FF"/>
            <w:sz w:val="28"/>
            <w:szCs w:val="28"/>
            <w:u w:val="single"/>
            <w:lang w:eastAsia="ru-RU"/>
          </w:rPr>
          <w:t>http://rus.1september.ru/index.php?year=2007&amp;num=22</w:t>
        </w:r>
      </w:hyperlink>
    </w:p>
    <w:p w:rsidR="00C12F70" w:rsidRPr="00C12F70" w:rsidRDefault="00C12F70" w:rsidP="00C12F70">
      <w:pPr>
        <w:spacing w:after="0" w:line="360" w:lineRule="auto"/>
        <w:ind w:firstLine="709"/>
        <w:jc w:val="both"/>
        <w:outlineLvl w:val="1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5. </w:t>
      </w:r>
      <w:r w:rsidRPr="00C12F70">
        <w:rPr>
          <w:rFonts w:eastAsia="Times New Roman" w:cs="Times New Roman"/>
          <w:bCs/>
          <w:iCs/>
          <w:sz w:val="28"/>
          <w:szCs w:val="28"/>
          <w:lang w:eastAsia="ru-RU"/>
        </w:rPr>
        <w:t xml:space="preserve">Кабинет русского языка и литературы </w:t>
      </w:r>
      <w:r w:rsidRPr="00C12F70">
        <w:rPr>
          <w:rFonts w:eastAsia="Calibri" w:cs="Times New Roman"/>
          <w:sz w:val="28"/>
          <w:szCs w:val="28"/>
          <w:lang w:eastAsia="ru-RU"/>
        </w:rPr>
        <w:t xml:space="preserve">– Режим электронного </w:t>
      </w:r>
      <w:proofErr w:type="spellStart"/>
      <w:r w:rsidRPr="00C12F70">
        <w:rPr>
          <w:rFonts w:eastAsia="Calibri" w:cs="Times New Roman"/>
          <w:sz w:val="28"/>
          <w:szCs w:val="28"/>
          <w:lang w:eastAsia="ru-RU"/>
        </w:rPr>
        <w:t>доступа:</w:t>
      </w:r>
      <w:hyperlink r:id="rId13" w:history="1">
        <w:r w:rsidRPr="00C12F70">
          <w:rPr>
            <w:rFonts w:eastAsia="Calibri" w:cs="Times New Roman"/>
            <w:color w:val="0000FF"/>
            <w:sz w:val="28"/>
            <w:szCs w:val="28"/>
            <w:u w:val="single"/>
            <w:lang w:eastAsia="ru-RU"/>
          </w:rPr>
          <w:t>http</w:t>
        </w:r>
        <w:proofErr w:type="spellEnd"/>
        <w:r w:rsidRPr="00C12F70">
          <w:rPr>
            <w:rFonts w:eastAsia="Calibri" w:cs="Times New Roman"/>
            <w:color w:val="0000FF"/>
            <w:sz w:val="28"/>
            <w:szCs w:val="28"/>
            <w:u w:val="single"/>
            <w:lang w:eastAsia="ru-RU"/>
          </w:rPr>
          <w:t>://ruslit.ioso.ru/</w:t>
        </w:r>
      </w:hyperlink>
    </w:p>
    <w:p w:rsidR="00C12F70" w:rsidRPr="00C12F70" w:rsidRDefault="00C12F70" w:rsidP="00C12F70">
      <w:pPr>
        <w:spacing w:after="0" w:line="360" w:lineRule="auto"/>
        <w:ind w:firstLine="709"/>
        <w:jc w:val="both"/>
        <w:outlineLvl w:val="1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lastRenderedPageBreak/>
        <w:t xml:space="preserve">6. Словари – Режим электронного доступа: </w:t>
      </w:r>
      <w:hyperlink r:id="rId14" w:history="1">
        <w:r w:rsidRPr="00C12F70">
          <w:rPr>
            <w:rFonts w:eastAsia="Calibri" w:cs="Times New Roman"/>
            <w:color w:val="0000FF"/>
            <w:sz w:val="28"/>
            <w:szCs w:val="28"/>
            <w:u w:val="single"/>
            <w:lang w:eastAsia="ru-RU"/>
          </w:rPr>
          <w:t>http://www.slovari.ru/start.aspx?s=0&amp;p=3050</w:t>
        </w:r>
      </w:hyperlink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C12F70" w:rsidRPr="00C12F70" w:rsidRDefault="00C12F70" w:rsidP="00C12F70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C12F70" w:rsidRPr="00C12F70" w:rsidTr="00DA6CB9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2F70" w:rsidRPr="00C12F70" w:rsidRDefault="00C12F70" w:rsidP="00C12F70">
            <w:pPr>
              <w:widowControl w:val="0"/>
              <w:spacing w:after="0" w:line="240" w:lineRule="auto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C12F70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C12F70" w:rsidRPr="00C12F70" w:rsidRDefault="00C12F70" w:rsidP="00C12F70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C12F70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2F70" w:rsidRPr="00C12F70" w:rsidRDefault="00C12F70" w:rsidP="00C12F70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C12F70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2F70" w:rsidRPr="00C12F70" w:rsidRDefault="00C12F70" w:rsidP="00C12F70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C12F70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C12F70" w:rsidRPr="00C12F70" w:rsidTr="00DA6CB9"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 Тема 1.1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Раздел 2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2.1.  Тема 2.2.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2.3. Тема 2.4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2.5. Тема 2.6.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2.7 Тема 2.8.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2.9.  Тема 2.10.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2.11.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Раздел 3.  Тема 3.1.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3.2.Тема 3.3.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Раздел 4. Тема 4.1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4.2. Тема 4.3.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4.4. Тема 4.5.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5 Тема 5.1.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5.2. Тема 5.3.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5.4. Тема 5.5.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6. Тема 6.1.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7  Тема 7.1.,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7.2., Тема 7.3.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8  Тема 8.1.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8.2.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9 Тема 9.1.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9.2.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C12F70" w:rsidRPr="00C12F70" w:rsidTr="00DA6CB9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DA6CB9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DA6CB9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DA6CB9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DA6CB9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О6. Проявлять гражданско-патриотическую позицию, демонстрировать осознанное поведение на основе традиционных</w:t>
            </w:r>
          </w:p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DA6CB9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eastAsia="Times New Roman" w:cs="Times New Roman"/>
          <w:b/>
          <w:bCs/>
          <w:i/>
          <w:kern w:val="36"/>
          <w:sz w:val="28"/>
          <w:szCs w:val="28"/>
          <w:lang w:eastAsia="ru-RU"/>
        </w:rPr>
      </w:pPr>
    </w:p>
    <w:p w:rsidR="00F0195A" w:rsidRPr="00C12F70" w:rsidRDefault="00F0195A" w:rsidP="00C12F70"/>
    <w:sectPr w:rsidR="00F0195A" w:rsidRPr="00C12F70" w:rsidSect="00E266E7">
      <w:footerReference w:type="even" r:id="rId15"/>
      <w:footerReference w:type="default" r:id="rId1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E6C" w:rsidRDefault="00006E6C">
      <w:pPr>
        <w:spacing w:after="0" w:line="240" w:lineRule="auto"/>
      </w:pPr>
      <w:r>
        <w:separator/>
      </w:r>
    </w:p>
  </w:endnote>
  <w:endnote w:type="continuationSeparator" w:id="0">
    <w:p w:rsidR="00006E6C" w:rsidRDefault="00006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05891"/>
      <w:docPartObj>
        <w:docPartGallery w:val="Page Numbers (Bottom of Page)"/>
        <w:docPartUnique/>
      </w:docPartObj>
    </w:sdtPr>
    <w:sdtContent>
      <w:p w:rsidR="00DA6CB9" w:rsidRDefault="00DA6CB9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0F35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DA6CB9" w:rsidRDefault="00DA6CB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CB9" w:rsidRDefault="00DA6CB9" w:rsidP="00E266E7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DA6CB9" w:rsidRDefault="00DA6CB9" w:rsidP="00E266E7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6CB9" w:rsidRDefault="00DA6CB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90F35">
      <w:rPr>
        <w:noProof/>
      </w:rPr>
      <w:t>33</w:t>
    </w:r>
    <w:r>
      <w:rPr>
        <w:noProof/>
      </w:rPr>
      <w:fldChar w:fldCharType="end"/>
    </w:r>
  </w:p>
  <w:p w:rsidR="00DA6CB9" w:rsidRDefault="00DA6CB9" w:rsidP="00E266E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E6C" w:rsidRDefault="00006E6C">
      <w:pPr>
        <w:spacing w:after="0" w:line="240" w:lineRule="auto"/>
      </w:pPr>
      <w:r>
        <w:separator/>
      </w:r>
    </w:p>
  </w:footnote>
  <w:footnote w:type="continuationSeparator" w:id="0">
    <w:p w:rsidR="00006E6C" w:rsidRDefault="00006E6C">
      <w:pPr>
        <w:spacing w:after="0" w:line="240" w:lineRule="auto"/>
      </w:pPr>
      <w:r>
        <w:continuationSeparator/>
      </w:r>
    </w:p>
  </w:footnote>
  <w:footnote w:id="1">
    <w:p w:rsidR="00DA6CB9" w:rsidRDefault="00DA6CB9" w:rsidP="00C12F70">
      <w:pPr>
        <w:pStyle w:val="13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15E36"/>
    <w:multiLevelType w:val="hybridMultilevel"/>
    <w:tmpl w:val="9D6E1134"/>
    <w:lvl w:ilvl="0" w:tplc="6E6C888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D0E9A"/>
    <w:multiLevelType w:val="hybridMultilevel"/>
    <w:tmpl w:val="2D30D9EC"/>
    <w:lvl w:ilvl="0" w:tplc="EF8C73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3BA0BB4A"/>
    <w:lvl w:ilvl="0" w:tplc="A8A67F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1FA56EC"/>
    <w:multiLevelType w:val="hybridMultilevel"/>
    <w:tmpl w:val="AB345DB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7702F"/>
    <w:multiLevelType w:val="hybridMultilevel"/>
    <w:tmpl w:val="2E3644F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15907898"/>
    <w:multiLevelType w:val="multilevel"/>
    <w:tmpl w:val="5972F260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1659770E"/>
    <w:multiLevelType w:val="hybridMultilevel"/>
    <w:tmpl w:val="2C46E9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D545FFF"/>
    <w:multiLevelType w:val="hybridMultilevel"/>
    <w:tmpl w:val="2162169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 w15:restartNumberingAfterBreak="0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36BD9"/>
    <w:multiLevelType w:val="hybridMultilevel"/>
    <w:tmpl w:val="C522366E"/>
    <w:lvl w:ilvl="0" w:tplc="6F0C91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1D86A67"/>
    <w:multiLevelType w:val="hybridMultilevel"/>
    <w:tmpl w:val="91A278F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66E57BF"/>
    <w:multiLevelType w:val="hybridMultilevel"/>
    <w:tmpl w:val="052251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332479"/>
    <w:multiLevelType w:val="hybridMultilevel"/>
    <w:tmpl w:val="C332F43E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6CAEB0A2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4" w15:restartNumberingAfterBreak="0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8E3CA4"/>
    <w:multiLevelType w:val="hybridMultilevel"/>
    <w:tmpl w:val="24C4D2BC"/>
    <w:lvl w:ilvl="0" w:tplc="22C4156E">
      <w:start w:val="1"/>
      <w:numFmt w:val="decimal"/>
      <w:lvlText w:val="%1."/>
      <w:lvlJc w:val="left"/>
      <w:pPr>
        <w:ind w:left="4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7" w15:restartNumberingAfterBreak="0">
    <w:nsid w:val="63C70C64"/>
    <w:multiLevelType w:val="hybridMultilevel"/>
    <w:tmpl w:val="70DE87B8"/>
    <w:lvl w:ilvl="0" w:tplc="FE989E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9" w15:restartNumberingAfterBreak="0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0" w15:restartNumberingAfterBreak="0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91140BC"/>
    <w:multiLevelType w:val="hybridMultilevel"/>
    <w:tmpl w:val="641C0C04"/>
    <w:lvl w:ilvl="0" w:tplc="6CAE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2665C"/>
    <w:multiLevelType w:val="hybridMultilevel"/>
    <w:tmpl w:val="658AF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32284"/>
    <w:multiLevelType w:val="hybridMultilevel"/>
    <w:tmpl w:val="431A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27"/>
  </w:num>
  <w:num w:numId="4">
    <w:abstractNumId w:val="15"/>
  </w:num>
  <w:num w:numId="5">
    <w:abstractNumId w:val="31"/>
  </w:num>
  <w:num w:numId="6">
    <w:abstractNumId w:val="19"/>
  </w:num>
  <w:num w:numId="7">
    <w:abstractNumId w:val="4"/>
  </w:num>
  <w:num w:numId="8">
    <w:abstractNumId w:val="26"/>
  </w:num>
  <w:num w:numId="9">
    <w:abstractNumId w:val="2"/>
  </w:num>
  <w:num w:numId="10">
    <w:abstractNumId w:val="14"/>
  </w:num>
  <w:num w:numId="11">
    <w:abstractNumId w:val="30"/>
  </w:num>
  <w:num w:numId="12">
    <w:abstractNumId w:val="17"/>
  </w:num>
  <w:num w:numId="13">
    <w:abstractNumId w:val="1"/>
  </w:num>
  <w:num w:numId="14">
    <w:abstractNumId w:val="18"/>
  </w:num>
  <w:num w:numId="15">
    <w:abstractNumId w:val="12"/>
  </w:num>
  <w:num w:numId="16">
    <w:abstractNumId w:val="22"/>
  </w:num>
  <w:num w:numId="17">
    <w:abstractNumId w:val="24"/>
  </w:num>
  <w:num w:numId="18">
    <w:abstractNumId w:val="25"/>
  </w:num>
  <w:num w:numId="19">
    <w:abstractNumId w:val="7"/>
  </w:num>
  <w:num w:numId="20">
    <w:abstractNumId w:val="33"/>
  </w:num>
  <w:num w:numId="21">
    <w:abstractNumId w:val="29"/>
  </w:num>
  <w:num w:numId="22">
    <w:abstractNumId w:val="0"/>
  </w:num>
  <w:num w:numId="23">
    <w:abstractNumId w:val="21"/>
  </w:num>
  <w:num w:numId="24">
    <w:abstractNumId w:val="28"/>
  </w:num>
  <w:num w:numId="25">
    <w:abstractNumId w:val="3"/>
  </w:num>
  <w:num w:numId="26">
    <w:abstractNumId w:val="6"/>
  </w:num>
  <w:num w:numId="27">
    <w:abstractNumId w:val="34"/>
  </w:num>
  <w:num w:numId="28">
    <w:abstractNumId w:val="23"/>
  </w:num>
  <w:num w:numId="29">
    <w:abstractNumId w:val="9"/>
  </w:num>
  <w:num w:numId="30">
    <w:abstractNumId w:val="32"/>
  </w:num>
  <w:num w:numId="31">
    <w:abstractNumId w:val="8"/>
  </w:num>
  <w:num w:numId="32">
    <w:abstractNumId w:val="11"/>
  </w:num>
  <w:num w:numId="33">
    <w:abstractNumId w:val="10"/>
  </w:num>
  <w:num w:numId="34">
    <w:abstractNumId w:val="16"/>
  </w:num>
  <w:num w:numId="35">
    <w:abstractNumId w:val="20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79C"/>
    <w:rsid w:val="000005D8"/>
    <w:rsid w:val="000030F6"/>
    <w:rsid w:val="00004CDD"/>
    <w:rsid w:val="00005847"/>
    <w:rsid w:val="000060A3"/>
    <w:rsid w:val="00006812"/>
    <w:rsid w:val="0000693B"/>
    <w:rsid w:val="00006E6C"/>
    <w:rsid w:val="00010C77"/>
    <w:rsid w:val="00010F27"/>
    <w:rsid w:val="00012959"/>
    <w:rsid w:val="00014CFA"/>
    <w:rsid w:val="00015C45"/>
    <w:rsid w:val="000200F7"/>
    <w:rsid w:val="00021E03"/>
    <w:rsid w:val="00022CDD"/>
    <w:rsid w:val="0002599F"/>
    <w:rsid w:val="00026F88"/>
    <w:rsid w:val="00027A54"/>
    <w:rsid w:val="00031863"/>
    <w:rsid w:val="00033EFC"/>
    <w:rsid w:val="00034FCA"/>
    <w:rsid w:val="00035F94"/>
    <w:rsid w:val="000362B0"/>
    <w:rsid w:val="00037DEA"/>
    <w:rsid w:val="00041FAB"/>
    <w:rsid w:val="00042167"/>
    <w:rsid w:val="00042832"/>
    <w:rsid w:val="00042A37"/>
    <w:rsid w:val="0004324D"/>
    <w:rsid w:val="00044413"/>
    <w:rsid w:val="00044AD6"/>
    <w:rsid w:val="00046169"/>
    <w:rsid w:val="00046A39"/>
    <w:rsid w:val="000473BA"/>
    <w:rsid w:val="00050AF8"/>
    <w:rsid w:val="00050F5A"/>
    <w:rsid w:val="000514F0"/>
    <w:rsid w:val="00052231"/>
    <w:rsid w:val="000530B1"/>
    <w:rsid w:val="00055A5B"/>
    <w:rsid w:val="00056C2B"/>
    <w:rsid w:val="00060868"/>
    <w:rsid w:val="00061B25"/>
    <w:rsid w:val="00062552"/>
    <w:rsid w:val="00062D7D"/>
    <w:rsid w:val="00065E1B"/>
    <w:rsid w:val="00066C5F"/>
    <w:rsid w:val="00072D0E"/>
    <w:rsid w:val="00075055"/>
    <w:rsid w:val="000765F7"/>
    <w:rsid w:val="0007702A"/>
    <w:rsid w:val="00077646"/>
    <w:rsid w:val="00082170"/>
    <w:rsid w:val="00082830"/>
    <w:rsid w:val="0008646B"/>
    <w:rsid w:val="0008691F"/>
    <w:rsid w:val="000930AA"/>
    <w:rsid w:val="00096264"/>
    <w:rsid w:val="00096AFD"/>
    <w:rsid w:val="00096B1D"/>
    <w:rsid w:val="000A0ADF"/>
    <w:rsid w:val="000B205A"/>
    <w:rsid w:val="000B3FCD"/>
    <w:rsid w:val="000B5A3F"/>
    <w:rsid w:val="000B5BD7"/>
    <w:rsid w:val="000C29D6"/>
    <w:rsid w:val="000C37EF"/>
    <w:rsid w:val="000C4210"/>
    <w:rsid w:val="000C434F"/>
    <w:rsid w:val="000C56C4"/>
    <w:rsid w:val="000C581B"/>
    <w:rsid w:val="000C76BB"/>
    <w:rsid w:val="000D1BA3"/>
    <w:rsid w:val="000D2359"/>
    <w:rsid w:val="000D378C"/>
    <w:rsid w:val="000D3B2F"/>
    <w:rsid w:val="000D61E8"/>
    <w:rsid w:val="000D7607"/>
    <w:rsid w:val="000E195E"/>
    <w:rsid w:val="000E43E6"/>
    <w:rsid w:val="000E6AA9"/>
    <w:rsid w:val="000F119A"/>
    <w:rsid w:val="000F12D2"/>
    <w:rsid w:val="000F1A17"/>
    <w:rsid w:val="000F1F87"/>
    <w:rsid w:val="000F2249"/>
    <w:rsid w:val="000F588F"/>
    <w:rsid w:val="000F6B7D"/>
    <w:rsid w:val="001000B8"/>
    <w:rsid w:val="00101F99"/>
    <w:rsid w:val="00102B8E"/>
    <w:rsid w:val="00102C54"/>
    <w:rsid w:val="00105427"/>
    <w:rsid w:val="00107318"/>
    <w:rsid w:val="00114565"/>
    <w:rsid w:val="0011467B"/>
    <w:rsid w:val="00117221"/>
    <w:rsid w:val="00120B15"/>
    <w:rsid w:val="0012230E"/>
    <w:rsid w:val="00122582"/>
    <w:rsid w:val="00122EAC"/>
    <w:rsid w:val="001272FD"/>
    <w:rsid w:val="001333DD"/>
    <w:rsid w:val="001373EA"/>
    <w:rsid w:val="00141212"/>
    <w:rsid w:val="001413CA"/>
    <w:rsid w:val="00141DD5"/>
    <w:rsid w:val="001435AC"/>
    <w:rsid w:val="0014513E"/>
    <w:rsid w:val="00146DD1"/>
    <w:rsid w:val="00150657"/>
    <w:rsid w:val="001527EA"/>
    <w:rsid w:val="00155EFE"/>
    <w:rsid w:val="00156BA6"/>
    <w:rsid w:val="00156CD7"/>
    <w:rsid w:val="00160138"/>
    <w:rsid w:val="001623FB"/>
    <w:rsid w:val="00164E52"/>
    <w:rsid w:val="00164FF7"/>
    <w:rsid w:val="00165364"/>
    <w:rsid w:val="0017026F"/>
    <w:rsid w:val="00170605"/>
    <w:rsid w:val="00174F82"/>
    <w:rsid w:val="0018075D"/>
    <w:rsid w:val="001815CC"/>
    <w:rsid w:val="00181CF3"/>
    <w:rsid w:val="00183989"/>
    <w:rsid w:val="001844E2"/>
    <w:rsid w:val="0018547B"/>
    <w:rsid w:val="00187F19"/>
    <w:rsid w:val="001950AF"/>
    <w:rsid w:val="00195F22"/>
    <w:rsid w:val="001A0FAD"/>
    <w:rsid w:val="001A1CA6"/>
    <w:rsid w:val="001A52A6"/>
    <w:rsid w:val="001A5D46"/>
    <w:rsid w:val="001A5F33"/>
    <w:rsid w:val="001A7B6C"/>
    <w:rsid w:val="001A7C01"/>
    <w:rsid w:val="001B1E88"/>
    <w:rsid w:val="001B47E2"/>
    <w:rsid w:val="001B48BE"/>
    <w:rsid w:val="001B4D1C"/>
    <w:rsid w:val="001B63A4"/>
    <w:rsid w:val="001B6830"/>
    <w:rsid w:val="001C0C7C"/>
    <w:rsid w:val="001C4ABD"/>
    <w:rsid w:val="001C4E35"/>
    <w:rsid w:val="001C50BA"/>
    <w:rsid w:val="001C7B70"/>
    <w:rsid w:val="001D0909"/>
    <w:rsid w:val="001D70C9"/>
    <w:rsid w:val="001D7543"/>
    <w:rsid w:val="001D7809"/>
    <w:rsid w:val="001D7DF4"/>
    <w:rsid w:val="001E1927"/>
    <w:rsid w:val="001E1A7D"/>
    <w:rsid w:val="001E470D"/>
    <w:rsid w:val="001E4F91"/>
    <w:rsid w:val="001E69F1"/>
    <w:rsid w:val="001F0BD9"/>
    <w:rsid w:val="001F11C1"/>
    <w:rsid w:val="001F340E"/>
    <w:rsid w:val="001F4970"/>
    <w:rsid w:val="001F7BAD"/>
    <w:rsid w:val="00200D4F"/>
    <w:rsid w:val="00200F41"/>
    <w:rsid w:val="002024C4"/>
    <w:rsid w:val="002031B2"/>
    <w:rsid w:val="00204443"/>
    <w:rsid w:val="00210C53"/>
    <w:rsid w:val="002111A8"/>
    <w:rsid w:val="00211466"/>
    <w:rsid w:val="00211719"/>
    <w:rsid w:val="0021179C"/>
    <w:rsid w:val="00211F8C"/>
    <w:rsid w:val="0021240D"/>
    <w:rsid w:val="0021380C"/>
    <w:rsid w:val="00217610"/>
    <w:rsid w:val="00217FAE"/>
    <w:rsid w:val="002211F9"/>
    <w:rsid w:val="002219EB"/>
    <w:rsid w:val="00223179"/>
    <w:rsid w:val="00223D48"/>
    <w:rsid w:val="002249CD"/>
    <w:rsid w:val="0022533A"/>
    <w:rsid w:val="00226E5D"/>
    <w:rsid w:val="00230F46"/>
    <w:rsid w:val="00230FC5"/>
    <w:rsid w:val="00232094"/>
    <w:rsid w:val="00232C3A"/>
    <w:rsid w:val="00234293"/>
    <w:rsid w:val="002342B5"/>
    <w:rsid w:val="00236860"/>
    <w:rsid w:val="0024061F"/>
    <w:rsid w:val="0025114F"/>
    <w:rsid w:val="00251AC1"/>
    <w:rsid w:val="00255C44"/>
    <w:rsid w:val="00256E51"/>
    <w:rsid w:val="002575FD"/>
    <w:rsid w:val="00257C29"/>
    <w:rsid w:val="00264736"/>
    <w:rsid w:val="002657D6"/>
    <w:rsid w:val="00267B24"/>
    <w:rsid w:val="002709E6"/>
    <w:rsid w:val="00270ED1"/>
    <w:rsid w:val="00271D97"/>
    <w:rsid w:val="00271F17"/>
    <w:rsid w:val="0027218C"/>
    <w:rsid w:val="0027299C"/>
    <w:rsid w:val="002734F2"/>
    <w:rsid w:val="002743B7"/>
    <w:rsid w:val="00274B4A"/>
    <w:rsid w:val="00275A49"/>
    <w:rsid w:val="00276C3A"/>
    <w:rsid w:val="002778BC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37EA"/>
    <w:rsid w:val="002A4473"/>
    <w:rsid w:val="002A4BAA"/>
    <w:rsid w:val="002A5CD4"/>
    <w:rsid w:val="002A7448"/>
    <w:rsid w:val="002A7766"/>
    <w:rsid w:val="002A7BE6"/>
    <w:rsid w:val="002B04CD"/>
    <w:rsid w:val="002B36E9"/>
    <w:rsid w:val="002B3964"/>
    <w:rsid w:val="002B4E76"/>
    <w:rsid w:val="002B7890"/>
    <w:rsid w:val="002C283C"/>
    <w:rsid w:val="002C520E"/>
    <w:rsid w:val="002C5A59"/>
    <w:rsid w:val="002C6EDC"/>
    <w:rsid w:val="002C74E4"/>
    <w:rsid w:val="002D0590"/>
    <w:rsid w:val="002D4986"/>
    <w:rsid w:val="002D5683"/>
    <w:rsid w:val="002D60F4"/>
    <w:rsid w:val="002D6A54"/>
    <w:rsid w:val="002D7684"/>
    <w:rsid w:val="002D7D4B"/>
    <w:rsid w:val="002E3253"/>
    <w:rsid w:val="002E4160"/>
    <w:rsid w:val="002E416C"/>
    <w:rsid w:val="002E527B"/>
    <w:rsid w:val="002E6D4B"/>
    <w:rsid w:val="002F1549"/>
    <w:rsid w:val="002F5F10"/>
    <w:rsid w:val="002F69DA"/>
    <w:rsid w:val="002F7927"/>
    <w:rsid w:val="003003A3"/>
    <w:rsid w:val="003015C3"/>
    <w:rsid w:val="0030276D"/>
    <w:rsid w:val="003027E1"/>
    <w:rsid w:val="00304137"/>
    <w:rsid w:val="0031008E"/>
    <w:rsid w:val="00310233"/>
    <w:rsid w:val="00313126"/>
    <w:rsid w:val="0031536F"/>
    <w:rsid w:val="003163F8"/>
    <w:rsid w:val="00317959"/>
    <w:rsid w:val="00323B69"/>
    <w:rsid w:val="00326A7A"/>
    <w:rsid w:val="00327A35"/>
    <w:rsid w:val="00327A51"/>
    <w:rsid w:val="00330A27"/>
    <w:rsid w:val="003330A5"/>
    <w:rsid w:val="003353C4"/>
    <w:rsid w:val="003376C6"/>
    <w:rsid w:val="00337A39"/>
    <w:rsid w:val="00337F20"/>
    <w:rsid w:val="00343D0C"/>
    <w:rsid w:val="0034432C"/>
    <w:rsid w:val="003443C5"/>
    <w:rsid w:val="00346CF8"/>
    <w:rsid w:val="003503B3"/>
    <w:rsid w:val="00350968"/>
    <w:rsid w:val="00350FF6"/>
    <w:rsid w:val="0035119F"/>
    <w:rsid w:val="00351277"/>
    <w:rsid w:val="003516F1"/>
    <w:rsid w:val="00353C3E"/>
    <w:rsid w:val="00355F70"/>
    <w:rsid w:val="003564F8"/>
    <w:rsid w:val="00357A8E"/>
    <w:rsid w:val="00361FF4"/>
    <w:rsid w:val="00363143"/>
    <w:rsid w:val="00364B86"/>
    <w:rsid w:val="0036745F"/>
    <w:rsid w:val="0036776B"/>
    <w:rsid w:val="00367D57"/>
    <w:rsid w:val="0037110E"/>
    <w:rsid w:val="0037274F"/>
    <w:rsid w:val="00373A3D"/>
    <w:rsid w:val="0037458C"/>
    <w:rsid w:val="003755F7"/>
    <w:rsid w:val="00375E1F"/>
    <w:rsid w:val="003819DF"/>
    <w:rsid w:val="00382941"/>
    <w:rsid w:val="003839F0"/>
    <w:rsid w:val="003841B3"/>
    <w:rsid w:val="0038575B"/>
    <w:rsid w:val="00385EA6"/>
    <w:rsid w:val="0038647A"/>
    <w:rsid w:val="0039060F"/>
    <w:rsid w:val="00390EC4"/>
    <w:rsid w:val="003934B0"/>
    <w:rsid w:val="00394994"/>
    <w:rsid w:val="00395BBB"/>
    <w:rsid w:val="003A28EB"/>
    <w:rsid w:val="003A4210"/>
    <w:rsid w:val="003A43F9"/>
    <w:rsid w:val="003A4ABD"/>
    <w:rsid w:val="003B18D9"/>
    <w:rsid w:val="003B1EC2"/>
    <w:rsid w:val="003B2028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2AF7"/>
    <w:rsid w:val="003D326C"/>
    <w:rsid w:val="003D476E"/>
    <w:rsid w:val="003D5D2F"/>
    <w:rsid w:val="003E45C3"/>
    <w:rsid w:val="003E6BBA"/>
    <w:rsid w:val="003F1A60"/>
    <w:rsid w:val="003F41C0"/>
    <w:rsid w:val="003F5C90"/>
    <w:rsid w:val="00404C04"/>
    <w:rsid w:val="00405763"/>
    <w:rsid w:val="00406A2E"/>
    <w:rsid w:val="00407A75"/>
    <w:rsid w:val="004128E5"/>
    <w:rsid w:val="0041315B"/>
    <w:rsid w:val="00414137"/>
    <w:rsid w:val="00416061"/>
    <w:rsid w:val="00417BC5"/>
    <w:rsid w:val="00420CE6"/>
    <w:rsid w:val="00421FB2"/>
    <w:rsid w:val="004230B9"/>
    <w:rsid w:val="00427185"/>
    <w:rsid w:val="00427273"/>
    <w:rsid w:val="004302EB"/>
    <w:rsid w:val="00432A37"/>
    <w:rsid w:val="00432A58"/>
    <w:rsid w:val="0043335B"/>
    <w:rsid w:val="00437A2E"/>
    <w:rsid w:val="004446E5"/>
    <w:rsid w:val="00446059"/>
    <w:rsid w:val="0044700A"/>
    <w:rsid w:val="00450071"/>
    <w:rsid w:val="0045026D"/>
    <w:rsid w:val="00453BAF"/>
    <w:rsid w:val="00454766"/>
    <w:rsid w:val="00456B1A"/>
    <w:rsid w:val="004622DF"/>
    <w:rsid w:val="004626C2"/>
    <w:rsid w:val="00464C72"/>
    <w:rsid w:val="00465D35"/>
    <w:rsid w:val="00467E97"/>
    <w:rsid w:val="004716CE"/>
    <w:rsid w:val="00471C6E"/>
    <w:rsid w:val="00472F20"/>
    <w:rsid w:val="00475AA5"/>
    <w:rsid w:val="0047607F"/>
    <w:rsid w:val="004816E7"/>
    <w:rsid w:val="00481C74"/>
    <w:rsid w:val="00483551"/>
    <w:rsid w:val="0048555F"/>
    <w:rsid w:val="00485BD6"/>
    <w:rsid w:val="0048638D"/>
    <w:rsid w:val="00487D16"/>
    <w:rsid w:val="00490C42"/>
    <w:rsid w:val="00492BF8"/>
    <w:rsid w:val="00492CFC"/>
    <w:rsid w:val="00494C7D"/>
    <w:rsid w:val="00495096"/>
    <w:rsid w:val="00496DD5"/>
    <w:rsid w:val="004A0CA4"/>
    <w:rsid w:val="004A25E7"/>
    <w:rsid w:val="004A3AE4"/>
    <w:rsid w:val="004A4A46"/>
    <w:rsid w:val="004A4BBA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2F06"/>
    <w:rsid w:val="004C5145"/>
    <w:rsid w:val="004C5DFA"/>
    <w:rsid w:val="004D1409"/>
    <w:rsid w:val="004E3CBF"/>
    <w:rsid w:val="004E3F3C"/>
    <w:rsid w:val="004E4B4D"/>
    <w:rsid w:val="004E7DD7"/>
    <w:rsid w:val="004F10AE"/>
    <w:rsid w:val="004F25B1"/>
    <w:rsid w:val="004F2675"/>
    <w:rsid w:val="004F4733"/>
    <w:rsid w:val="004F688D"/>
    <w:rsid w:val="00501B6C"/>
    <w:rsid w:val="0050564B"/>
    <w:rsid w:val="00505AE6"/>
    <w:rsid w:val="00506715"/>
    <w:rsid w:val="00507C87"/>
    <w:rsid w:val="00513581"/>
    <w:rsid w:val="0051666A"/>
    <w:rsid w:val="005211DF"/>
    <w:rsid w:val="005215CA"/>
    <w:rsid w:val="00522C07"/>
    <w:rsid w:val="005239D8"/>
    <w:rsid w:val="00525421"/>
    <w:rsid w:val="00525ACA"/>
    <w:rsid w:val="00526639"/>
    <w:rsid w:val="005273CF"/>
    <w:rsid w:val="005278AE"/>
    <w:rsid w:val="0053260C"/>
    <w:rsid w:val="00532F93"/>
    <w:rsid w:val="00534419"/>
    <w:rsid w:val="005345BC"/>
    <w:rsid w:val="00534C88"/>
    <w:rsid w:val="00536011"/>
    <w:rsid w:val="00536EF4"/>
    <w:rsid w:val="005371E9"/>
    <w:rsid w:val="005404C3"/>
    <w:rsid w:val="005420B5"/>
    <w:rsid w:val="005429D6"/>
    <w:rsid w:val="00542C24"/>
    <w:rsid w:val="0054565C"/>
    <w:rsid w:val="005477DB"/>
    <w:rsid w:val="005506B0"/>
    <w:rsid w:val="00551722"/>
    <w:rsid w:val="005517FD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476"/>
    <w:rsid w:val="00567795"/>
    <w:rsid w:val="00571093"/>
    <w:rsid w:val="00574E77"/>
    <w:rsid w:val="00576131"/>
    <w:rsid w:val="00576C38"/>
    <w:rsid w:val="00576FE9"/>
    <w:rsid w:val="0057791D"/>
    <w:rsid w:val="00583D99"/>
    <w:rsid w:val="00585804"/>
    <w:rsid w:val="00587D02"/>
    <w:rsid w:val="005910A9"/>
    <w:rsid w:val="005911E2"/>
    <w:rsid w:val="00592244"/>
    <w:rsid w:val="00592B3B"/>
    <w:rsid w:val="00592F93"/>
    <w:rsid w:val="00593375"/>
    <w:rsid w:val="0059632A"/>
    <w:rsid w:val="005A48B8"/>
    <w:rsid w:val="005A5C0D"/>
    <w:rsid w:val="005A6D87"/>
    <w:rsid w:val="005A74AD"/>
    <w:rsid w:val="005B06CC"/>
    <w:rsid w:val="005B0849"/>
    <w:rsid w:val="005B1DE0"/>
    <w:rsid w:val="005B42D0"/>
    <w:rsid w:val="005C0DED"/>
    <w:rsid w:val="005C1045"/>
    <w:rsid w:val="005C255E"/>
    <w:rsid w:val="005C3B6E"/>
    <w:rsid w:val="005C3B95"/>
    <w:rsid w:val="005C41CB"/>
    <w:rsid w:val="005C741E"/>
    <w:rsid w:val="005D01CB"/>
    <w:rsid w:val="005D062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F23CF"/>
    <w:rsid w:val="005F328B"/>
    <w:rsid w:val="005F4133"/>
    <w:rsid w:val="005F4772"/>
    <w:rsid w:val="005F4D06"/>
    <w:rsid w:val="005F5472"/>
    <w:rsid w:val="005F57C9"/>
    <w:rsid w:val="005F7F30"/>
    <w:rsid w:val="00603927"/>
    <w:rsid w:val="00605324"/>
    <w:rsid w:val="00607E5B"/>
    <w:rsid w:val="006106F3"/>
    <w:rsid w:val="006107AF"/>
    <w:rsid w:val="0061149F"/>
    <w:rsid w:val="00612F43"/>
    <w:rsid w:val="0061432B"/>
    <w:rsid w:val="00614757"/>
    <w:rsid w:val="00614F8B"/>
    <w:rsid w:val="0061526C"/>
    <w:rsid w:val="006175C1"/>
    <w:rsid w:val="00620316"/>
    <w:rsid w:val="00622777"/>
    <w:rsid w:val="00622A0A"/>
    <w:rsid w:val="00623974"/>
    <w:rsid w:val="00625AC0"/>
    <w:rsid w:val="006277CA"/>
    <w:rsid w:val="00627E67"/>
    <w:rsid w:val="00633242"/>
    <w:rsid w:val="00633F11"/>
    <w:rsid w:val="0063450B"/>
    <w:rsid w:val="00635CFB"/>
    <w:rsid w:val="00636945"/>
    <w:rsid w:val="006369B9"/>
    <w:rsid w:val="00640A4C"/>
    <w:rsid w:val="006458BA"/>
    <w:rsid w:val="00646D9F"/>
    <w:rsid w:val="00651152"/>
    <w:rsid w:val="006511B5"/>
    <w:rsid w:val="00651B54"/>
    <w:rsid w:val="00651C12"/>
    <w:rsid w:val="00652985"/>
    <w:rsid w:val="00652A06"/>
    <w:rsid w:val="006554D4"/>
    <w:rsid w:val="00655696"/>
    <w:rsid w:val="0065628C"/>
    <w:rsid w:val="00657C3D"/>
    <w:rsid w:val="006604BC"/>
    <w:rsid w:val="00661556"/>
    <w:rsid w:val="00663177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82EAF"/>
    <w:rsid w:val="006864D8"/>
    <w:rsid w:val="00686D37"/>
    <w:rsid w:val="00687849"/>
    <w:rsid w:val="00690196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A7A8A"/>
    <w:rsid w:val="006B206F"/>
    <w:rsid w:val="006B3FEC"/>
    <w:rsid w:val="006B4C96"/>
    <w:rsid w:val="006B62CD"/>
    <w:rsid w:val="006B7268"/>
    <w:rsid w:val="006C2555"/>
    <w:rsid w:val="006C2AAA"/>
    <w:rsid w:val="006C4627"/>
    <w:rsid w:val="006C4AA9"/>
    <w:rsid w:val="006C5FAE"/>
    <w:rsid w:val="006C610E"/>
    <w:rsid w:val="006D0752"/>
    <w:rsid w:val="006D754D"/>
    <w:rsid w:val="006D7F15"/>
    <w:rsid w:val="006E247A"/>
    <w:rsid w:val="006E40D7"/>
    <w:rsid w:val="006E4241"/>
    <w:rsid w:val="006F0145"/>
    <w:rsid w:val="006F02E5"/>
    <w:rsid w:val="006F0363"/>
    <w:rsid w:val="006F160A"/>
    <w:rsid w:val="006F17EE"/>
    <w:rsid w:val="006F1AFD"/>
    <w:rsid w:val="006F1D68"/>
    <w:rsid w:val="006F2211"/>
    <w:rsid w:val="006F614A"/>
    <w:rsid w:val="00703CCA"/>
    <w:rsid w:val="007045F0"/>
    <w:rsid w:val="00705740"/>
    <w:rsid w:val="0070618B"/>
    <w:rsid w:val="00706A3F"/>
    <w:rsid w:val="00711AFB"/>
    <w:rsid w:val="00711D7A"/>
    <w:rsid w:val="007120AE"/>
    <w:rsid w:val="00712319"/>
    <w:rsid w:val="00713402"/>
    <w:rsid w:val="0071484D"/>
    <w:rsid w:val="0071512D"/>
    <w:rsid w:val="00715C2D"/>
    <w:rsid w:val="00716A1D"/>
    <w:rsid w:val="00721091"/>
    <w:rsid w:val="00722B7C"/>
    <w:rsid w:val="00724426"/>
    <w:rsid w:val="00725401"/>
    <w:rsid w:val="00726F8A"/>
    <w:rsid w:val="00730373"/>
    <w:rsid w:val="007316CA"/>
    <w:rsid w:val="00731BE9"/>
    <w:rsid w:val="00731FD6"/>
    <w:rsid w:val="007324F6"/>
    <w:rsid w:val="00732B6B"/>
    <w:rsid w:val="007343F1"/>
    <w:rsid w:val="0073637A"/>
    <w:rsid w:val="0073686F"/>
    <w:rsid w:val="007371A7"/>
    <w:rsid w:val="0073766A"/>
    <w:rsid w:val="0074013A"/>
    <w:rsid w:val="007404CE"/>
    <w:rsid w:val="00741549"/>
    <w:rsid w:val="00741E0E"/>
    <w:rsid w:val="00742E4B"/>
    <w:rsid w:val="00742E5F"/>
    <w:rsid w:val="00743E02"/>
    <w:rsid w:val="0074427D"/>
    <w:rsid w:val="00747A06"/>
    <w:rsid w:val="007552CC"/>
    <w:rsid w:val="0075578B"/>
    <w:rsid w:val="00757D28"/>
    <w:rsid w:val="007616E2"/>
    <w:rsid w:val="007622A5"/>
    <w:rsid w:val="007636CA"/>
    <w:rsid w:val="00767A07"/>
    <w:rsid w:val="00771668"/>
    <w:rsid w:val="00771AA7"/>
    <w:rsid w:val="00771CF7"/>
    <w:rsid w:val="00773E18"/>
    <w:rsid w:val="007757C7"/>
    <w:rsid w:val="00775E64"/>
    <w:rsid w:val="007772D3"/>
    <w:rsid w:val="00781F54"/>
    <w:rsid w:val="00781FCE"/>
    <w:rsid w:val="00784521"/>
    <w:rsid w:val="007859C5"/>
    <w:rsid w:val="00787459"/>
    <w:rsid w:val="00790507"/>
    <w:rsid w:val="00792F0E"/>
    <w:rsid w:val="007947AE"/>
    <w:rsid w:val="00794C0D"/>
    <w:rsid w:val="00794E54"/>
    <w:rsid w:val="007A117D"/>
    <w:rsid w:val="007A1F9E"/>
    <w:rsid w:val="007A7460"/>
    <w:rsid w:val="007B1A61"/>
    <w:rsid w:val="007B2245"/>
    <w:rsid w:val="007B26C0"/>
    <w:rsid w:val="007B4140"/>
    <w:rsid w:val="007B6683"/>
    <w:rsid w:val="007C2FCA"/>
    <w:rsid w:val="007C3819"/>
    <w:rsid w:val="007C424B"/>
    <w:rsid w:val="007C5257"/>
    <w:rsid w:val="007C622C"/>
    <w:rsid w:val="007C6786"/>
    <w:rsid w:val="007C74EF"/>
    <w:rsid w:val="007D0690"/>
    <w:rsid w:val="007D199E"/>
    <w:rsid w:val="007D4E35"/>
    <w:rsid w:val="007D58E1"/>
    <w:rsid w:val="007D5FD6"/>
    <w:rsid w:val="007E33A8"/>
    <w:rsid w:val="007E492B"/>
    <w:rsid w:val="007F0165"/>
    <w:rsid w:val="007F70F8"/>
    <w:rsid w:val="00800B38"/>
    <w:rsid w:val="00802850"/>
    <w:rsid w:val="00803E05"/>
    <w:rsid w:val="00803F62"/>
    <w:rsid w:val="00806067"/>
    <w:rsid w:val="00807993"/>
    <w:rsid w:val="00810DC1"/>
    <w:rsid w:val="0081184D"/>
    <w:rsid w:val="008125E1"/>
    <w:rsid w:val="0081292A"/>
    <w:rsid w:val="008138DD"/>
    <w:rsid w:val="00814116"/>
    <w:rsid w:val="0081642D"/>
    <w:rsid w:val="00821A42"/>
    <w:rsid w:val="008243C2"/>
    <w:rsid w:val="00826EE7"/>
    <w:rsid w:val="0083033C"/>
    <w:rsid w:val="00830B58"/>
    <w:rsid w:val="0083200B"/>
    <w:rsid w:val="008337B8"/>
    <w:rsid w:val="00835839"/>
    <w:rsid w:val="00840E6A"/>
    <w:rsid w:val="00842200"/>
    <w:rsid w:val="00843598"/>
    <w:rsid w:val="0084362E"/>
    <w:rsid w:val="00843A7C"/>
    <w:rsid w:val="00844075"/>
    <w:rsid w:val="00845097"/>
    <w:rsid w:val="00846230"/>
    <w:rsid w:val="00850479"/>
    <w:rsid w:val="00851332"/>
    <w:rsid w:val="00851C1C"/>
    <w:rsid w:val="00854782"/>
    <w:rsid w:val="00855751"/>
    <w:rsid w:val="00855802"/>
    <w:rsid w:val="00856B04"/>
    <w:rsid w:val="0086005C"/>
    <w:rsid w:val="00860BC0"/>
    <w:rsid w:val="0086275B"/>
    <w:rsid w:val="00862B87"/>
    <w:rsid w:val="00865217"/>
    <w:rsid w:val="00865435"/>
    <w:rsid w:val="008672F1"/>
    <w:rsid w:val="00870093"/>
    <w:rsid w:val="00870110"/>
    <w:rsid w:val="00870E6B"/>
    <w:rsid w:val="00872849"/>
    <w:rsid w:val="0087347D"/>
    <w:rsid w:val="008766CA"/>
    <w:rsid w:val="00876E27"/>
    <w:rsid w:val="00877DA0"/>
    <w:rsid w:val="0088237E"/>
    <w:rsid w:val="00884BBC"/>
    <w:rsid w:val="00885690"/>
    <w:rsid w:val="0088592E"/>
    <w:rsid w:val="00885E3A"/>
    <w:rsid w:val="00885E66"/>
    <w:rsid w:val="0088648B"/>
    <w:rsid w:val="00886A95"/>
    <w:rsid w:val="00887878"/>
    <w:rsid w:val="0089080A"/>
    <w:rsid w:val="00894755"/>
    <w:rsid w:val="00894D8C"/>
    <w:rsid w:val="008953B0"/>
    <w:rsid w:val="008960F8"/>
    <w:rsid w:val="00897CB1"/>
    <w:rsid w:val="008A1DFA"/>
    <w:rsid w:val="008A1E34"/>
    <w:rsid w:val="008A2CC0"/>
    <w:rsid w:val="008A3C48"/>
    <w:rsid w:val="008A52D1"/>
    <w:rsid w:val="008A5984"/>
    <w:rsid w:val="008A6569"/>
    <w:rsid w:val="008B0DD0"/>
    <w:rsid w:val="008B125E"/>
    <w:rsid w:val="008B147B"/>
    <w:rsid w:val="008B27DA"/>
    <w:rsid w:val="008B3B8A"/>
    <w:rsid w:val="008B4EE4"/>
    <w:rsid w:val="008B58F1"/>
    <w:rsid w:val="008B5F4E"/>
    <w:rsid w:val="008C39B2"/>
    <w:rsid w:val="008C3E21"/>
    <w:rsid w:val="008C45D8"/>
    <w:rsid w:val="008C6C3C"/>
    <w:rsid w:val="008C7F10"/>
    <w:rsid w:val="008D203F"/>
    <w:rsid w:val="008D5A38"/>
    <w:rsid w:val="008D709D"/>
    <w:rsid w:val="008E0E3A"/>
    <w:rsid w:val="008E1FDD"/>
    <w:rsid w:val="008E31B7"/>
    <w:rsid w:val="008E55E2"/>
    <w:rsid w:val="008E57A6"/>
    <w:rsid w:val="008E7033"/>
    <w:rsid w:val="008E7A26"/>
    <w:rsid w:val="008F009B"/>
    <w:rsid w:val="008F0555"/>
    <w:rsid w:val="008F0672"/>
    <w:rsid w:val="008F1893"/>
    <w:rsid w:val="008F1BC8"/>
    <w:rsid w:val="008F2100"/>
    <w:rsid w:val="008F2320"/>
    <w:rsid w:val="008F3A4C"/>
    <w:rsid w:val="008F6352"/>
    <w:rsid w:val="008F7E82"/>
    <w:rsid w:val="008F7FCF"/>
    <w:rsid w:val="0090037C"/>
    <w:rsid w:val="00900E49"/>
    <w:rsid w:val="009044D9"/>
    <w:rsid w:val="009046FB"/>
    <w:rsid w:val="009047B1"/>
    <w:rsid w:val="00904FCC"/>
    <w:rsid w:val="009101CC"/>
    <w:rsid w:val="00914222"/>
    <w:rsid w:val="00916FD1"/>
    <w:rsid w:val="00920786"/>
    <w:rsid w:val="00922DA9"/>
    <w:rsid w:val="00924517"/>
    <w:rsid w:val="00925239"/>
    <w:rsid w:val="00927EA1"/>
    <w:rsid w:val="00927FB2"/>
    <w:rsid w:val="00930065"/>
    <w:rsid w:val="00931986"/>
    <w:rsid w:val="00932251"/>
    <w:rsid w:val="00933272"/>
    <w:rsid w:val="009335A9"/>
    <w:rsid w:val="00935202"/>
    <w:rsid w:val="00935A1C"/>
    <w:rsid w:val="00935C1A"/>
    <w:rsid w:val="009371AA"/>
    <w:rsid w:val="00941C05"/>
    <w:rsid w:val="0094296D"/>
    <w:rsid w:val="009444AF"/>
    <w:rsid w:val="00944DB3"/>
    <w:rsid w:val="0094532C"/>
    <w:rsid w:val="00947C65"/>
    <w:rsid w:val="00950AEF"/>
    <w:rsid w:val="009512B0"/>
    <w:rsid w:val="00951537"/>
    <w:rsid w:val="0095242F"/>
    <w:rsid w:val="0095259B"/>
    <w:rsid w:val="00952CD3"/>
    <w:rsid w:val="00953E5C"/>
    <w:rsid w:val="009622F9"/>
    <w:rsid w:val="00965EFB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91513"/>
    <w:rsid w:val="00991644"/>
    <w:rsid w:val="00991A2D"/>
    <w:rsid w:val="00991D4B"/>
    <w:rsid w:val="009A2916"/>
    <w:rsid w:val="009A53E5"/>
    <w:rsid w:val="009A5644"/>
    <w:rsid w:val="009A6B76"/>
    <w:rsid w:val="009A6DA1"/>
    <w:rsid w:val="009B2672"/>
    <w:rsid w:val="009B2E30"/>
    <w:rsid w:val="009B37DC"/>
    <w:rsid w:val="009B471D"/>
    <w:rsid w:val="009B5002"/>
    <w:rsid w:val="009B552C"/>
    <w:rsid w:val="009B5A80"/>
    <w:rsid w:val="009B6932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F455B"/>
    <w:rsid w:val="009F592A"/>
    <w:rsid w:val="009F6197"/>
    <w:rsid w:val="009F6A3F"/>
    <w:rsid w:val="00A00044"/>
    <w:rsid w:val="00A00D5E"/>
    <w:rsid w:val="00A0238D"/>
    <w:rsid w:val="00A03A73"/>
    <w:rsid w:val="00A05128"/>
    <w:rsid w:val="00A070FC"/>
    <w:rsid w:val="00A117BC"/>
    <w:rsid w:val="00A11B3E"/>
    <w:rsid w:val="00A12483"/>
    <w:rsid w:val="00A21EC4"/>
    <w:rsid w:val="00A25E7C"/>
    <w:rsid w:val="00A26477"/>
    <w:rsid w:val="00A26D0B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540D4"/>
    <w:rsid w:val="00A55C51"/>
    <w:rsid w:val="00A57247"/>
    <w:rsid w:val="00A572B9"/>
    <w:rsid w:val="00A630C7"/>
    <w:rsid w:val="00A64EA2"/>
    <w:rsid w:val="00A65C67"/>
    <w:rsid w:val="00A65CB5"/>
    <w:rsid w:val="00A67365"/>
    <w:rsid w:val="00A67B99"/>
    <w:rsid w:val="00A704B5"/>
    <w:rsid w:val="00A708DA"/>
    <w:rsid w:val="00A71D18"/>
    <w:rsid w:val="00A720C1"/>
    <w:rsid w:val="00A722D0"/>
    <w:rsid w:val="00A726D9"/>
    <w:rsid w:val="00A729A7"/>
    <w:rsid w:val="00A73BBA"/>
    <w:rsid w:val="00A73E39"/>
    <w:rsid w:val="00A75F16"/>
    <w:rsid w:val="00A761D2"/>
    <w:rsid w:val="00A77B44"/>
    <w:rsid w:val="00A801A6"/>
    <w:rsid w:val="00A80DCD"/>
    <w:rsid w:val="00A84A50"/>
    <w:rsid w:val="00A85D85"/>
    <w:rsid w:val="00A86466"/>
    <w:rsid w:val="00A873FE"/>
    <w:rsid w:val="00A90913"/>
    <w:rsid w:val="00A91816"/>
    <w:rsid w:val="00A9449B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363E"/>
    <w:rsid w:val="00AB3B54"/>
    <w:rsid w:val="00AB3CFF"/>
    <w:rsid w:val="00AB515B"/>
    <w:rsid w:val="00AB53DF"/>
    <w:rsid w:val="00AB5B3A"/>
    <w:rsid w:val="00AC1CE7"/>
    <w:rsid w:val="00AC2FA8"/>
    <w:rsid w:val="00AD2ED1"/>
    <w:rsid w:val="00AD3789"/>
    <w:rsid w:val="00AD3B0A"/>
    <w:rsid w:val="00AD6DCA"/>
    <w:rsid w:val="00AD6EF0"/>
    <w:rsid w:val="00AE0907"/>
    <w:rsid w:val="00AE176D"/>
    <w:rsid w:val="00AE1F8A"/>
    <w:rsid w:val="00AE28FA"/>
    <w:rsid w:val="00AE703C"/>
    <w:rsid w:val="00AE7B71"/>
    <w:rsid w:val="00AF14D5"/>
    <w:rsid w:val="00AF1F07"/>
    <w:rsid w:val="00AF55AB"/>
    <w:rsid w:val="00AF5BAD"/>
    <w:rsid w:val="00AF5BCD"/>
    <w:rsid w:val="00AF7DA8"/>
    <w:rsid w:val="00B02351"/>
    <w:rsid w:val="00B02355"/>
    <w:rsid w:val="00B03311"/>
    <w:rsid w:val="00B04CEC"/>
    <w:rsid w:val="00B05ABD"/>
    <w:rsid w:val="00B07496"/>
    <w:rsid w:val="00B101F3"/>
    <w:rsid w:val="00B104B2"/>
    <w:rsid w:val="00B12CB8"/>
    <w:rsid w:val="00B14C42"/>
    <w:rsid w:val="00B15EA7"/>
    <w:rsid w:val="00B17510"/>
    <w:rsid w:val="00B203A4"/>
    <w:rsid w:val="00B22C7E"/>
    <w:rsid w:val="00B27B56"/>
    <w:rsid w:val="00B30A07"/>
    <w:rsid w:val="00B30C2A"/>
    <w:rsid w:val="00B3718B"/>
    <w:rsid w:val="00B40D38"/>
    <w:rsid w:val="00B4121C"/>
    <w:rsid w:val="00B416FB"/>
    <w:rsid w:val="00B41FBE"/>
    <w:rsid w:val="00B42C33"/>
    <w:rsid w:val="00B430FD"/>
    <w:rsid w:val="00B44029"/>
    <w:rsid w:val="00B52A00"/>
    <w:rsid w:val="00B53696"/>
    <w:rsid w:val="00B53E3C"/>
    <w:rsid w:val="00B63635"/>
    <w:rsid w:val="00B63F5E"/>
    <w:rsid w:val="00B66655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0F35"/>
    <w:rsid w:val="00B93264"/>
    <w:rsid w:val="00B936BB"/>
    <w:rsid w:val="00B949D4"/>
    <w:rsid w:val="00B94E60"/>
    <w:rsid w:val="00B97111"/>
    <w:rsid w:val="00BA0750"/>
    <w:rsid w:val="00BA0AA9"/>
    <w:rsid w:val="00BA0DBE"/>
    <w:rsid w:val="00BA1838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28FB"/>
    <w:rsid w:val="00BC332C"/>
    <w:rsid w:val="00BC4BCB"/>
    <w:rsid w:val="00BC63BB"/>
    <w:rsid w:val="00BC7645"/>
    <w:rsid w:val="00BD0043"/>
    <w:rsid w:val="00BD2107"/>
    <w:rsid w:val="00BD3318"/>
    <w:rsid w:val="00BD5119"/>
    <w:rsid w:val="00BD54CE"/>
    <w:rsid w:val="00BE150E"/>
    <w:rsid w:val="00BE1561"/>
    <w:rsid w:val="00BE339A"/>
    <w:rsid w:val="00BE3627"/>
    <w:rsid w:val="00BE4066"/>
    <w:rsid w:val="00BE4310"/>
    <w:rsid w:val="00BE52A4"/>
    <w:rsid w:val="00BE6BB1"/>
    <w:rsid w:val="00BE7B65"/>
    <w:rsid w:val="00BF1F02"/>
    <w:rsid w:val="00BF38BC"/>
    <w:rsid w:val="00BF3E8C"/>
    <w:rsid w:val="00BF446D"/>
    <w:rsid w:val="00BF6633"/>
    <w:rsid w:val="00BF6C3E"/>
    <w:rsid w:val="00BF7482"/>
    <w:rsid w:val="00C01E6A"/>
    <w:rsid w:val="00C06909"/>
    <w:rsid w:val="00C10142"/>
    <w:rsid w:val="00C12AD1"/>
    <w:rsid w:val="00C12F70"/>
    <w:rsid w:val="00C13C84"/>
    <w:rsid w:val="00C167F3"/>
    <w:rsid w:val="00C17638"/>
    <w:rsid w:val="00C17FCD"/>
    <w:rsid w:val="00C22165"/>
    <w:rsid w:val="00C222E8"/>
    <w:rsid w:val="00C25157"/>
    <w:rsid w:val="00C2516B"/>
    <w:rsid w:val="00C27234"/>
    <w:rsid w:val="00C27BE7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733"/>
    <w:rsid w:val="00C43BA9"/>
    <w:rsid w:val="00C43F9D"/>
    <w:rsid w:val="00C440D9"/>
    <w:rsid w:val="00C446F0"/>
    <w:rsid w:val="00C45579"/>
    <w:rsid w:val="00C47203"/>
    <w:rsid w:val="00C47231"/>
    <w:rsid w:val="00C51A24"/>
    <w:rsid w:val="00C52B1E"/>
    <w:rsid w:val="00C544CC"/>
    <w:rsid w:val="00C54CD3"/>
    <w:rsid w:val="00C56FE3"/>
    <w:rsid w:val="00C61FF1"/>
    <w:rsid w:val="00C6314B"/>
    <w:rsid w:val="00C649BF"/>
    <w:rsid w:val="00C65F5E"/>
    <w:rsid w:val="00C671BF"/>
    <w:rsid w:val="00C677F8"/>
    <w:rsid w:val="00C708FB"/>
    <w:rsid w:val="00C723E6"/>
    <w:rsid w:val="00C74378"/>
    <w:rsid w:val="00C748A1"/>
    <w:rsid w:val="00C75497"/>
    <w:rsid w:val="00C75DEC"/>
    <w:rsid w:val="00C77359"/>
    <w:rsid w:val="00C81426"/>
    <w:rsid w:val="00C84C6B"/>
    <w:rsid w:val="00C866FB"/>
    <w:rsid w:val="00C86B70"/>
    <w:rsid w:val="00C9052C"/>
    <w:rsid w:val="00C906E9"/>
    <w:rsid w:val="00C906FE"/>
    <w:rsid w:val="00C912DC"/>
    <w:rsid w:val="00C91CD0"/>
    <w:rsid w:val="00C92F21"/>
    <w:rsid w:val="00C942BC"/>
    <w:rsid w:val="00C949FD"/>
    <w:rsid w:val="00C94C2A"/>
    <w:rsid w:val="00C952C7"/>
    <w:rsid w:val="00C96699"/>
    <w:rsid w:val="00C96C48"/>
    <w:rsid w:val="00C97FBD"/>
    <w:rsid w:val="00CA0FC7"/>
    <w:rsid w:val="00CA1076"/>
    <w:rsid w:val="00CA3240"/>
    <w:rsid w:val="00CA35B0"/>
    <w:rsid w:val="00CA71CA"/>
    <w:rsid w:val="00CB0778"/>
    <w:rsid w:val="00CB1585"/>
    <w:rsid w:val="00CB34C4"/>
    <w:rsid w:val="00CB4178"/>
    <w:rsid w:val="00CB42F5"/>
    <w:rsid w:val="00CB490A"/>
    <w:rsid w:val="00CB4BC8"/>
    <w:rsid w:val="00CB6195"/>
    <w:rsid w:val="00CB6D79"/>
    <w:rsid w:val="00CB7AC0"/>
    <w:rsid w:val="00CC0653"/>
    <w:rsid w:val="00CC5373"/>
    <w:rsid w:val="00CC5A32"/>
    <w:rsid w:val="00CC5A77"/>
    <w:rsid w:val="00CD0446"/>
    <w:rsid w:val="00CD2149"/>
    <w:rsid w:val="00CD657B"/>
    <w:rsid w:val="00CE13B2"/>
    <w:rsid w:val="00CE2DDD"/>
    <w:rsid w:val="00CE3FB9"/>
    <w:rsid w:val="00CE544C"/>
    <w:rsid w:val="00CE5B30"/>
    <w:rsid w:val="00CE71DC"/>
    <w:rsid w:val="00CE777F"/>
    <w:rsid w:val="00CF3866"/>
    <w:rsid w:val="00CF574C"/>
    <w:rsid w:val="00CF5750"/>
    <w:rsid w:val="00CF59C3"/>
    <w:rsid w:val="00D0022B"/>
    <w:rsid w:val="00D00ADF"/>
    <w:rsid w:val="00D0114B"/>
    <w:rsid w:val="00D016C9"/>
    <w:rsid w:val="00D02BC2"/>
    <w:rsid w:val="00D03FBE"/>
    <w:rsid w:val="00D04746"/>
    <w:rsid w:val="00D0592F"/>
    <w:rsid w:val="00D06079"/>
    <w:rsid w:val="00D07AB3"/>
    <w:rsid w:val="00D10DE2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2779A"/>
    <w:rsid w:val="00D349FB"/>
    <w:rsid w:val="00D35BEF"/>
    <w:rsid w:val="00D374C1"/>
    <w:rsid w:val="00D40C65"/>
    <w:rsid w:val="00D41BB2"/>
    <w:rsid w:val="00D4348D"/>
    <w:rsid w:val="00D443EB"/>
    <w:rsid w:val="00D44B07"/>
    <w:rsid w:val="00D468FB"/>
    <w:rsid w:val="00D469D5"/>
    <w:rsid w:val="00D4784C"/>
    <w:rsid w:val="00D50878"/>
    <w:rsid w:val="00D50E6F"/>
    <w:rsid w:val="00D50E7F"/>
    <w:rsid w:val="00D515AF"/>
    <w:rsid w:val="00D517CE"/>
    <w:rsid w:val="00D51D9D"/>
    <w:rsid w:val="00D5541A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50FA"/>
    <w:rsid w:val="00D86A89"/>
    <w:rsid w:val="00D86B01"/>
    <w:rsid w:val="00D909D8"/>
    <w:rsid w:val="00D91736"/>
    <w:rsid w:val="00D94A2F"/>
    <w:rsid w:val="00DA0AF9"/>
    <w:rsid w:val="00DA0F0C"/>
    <w:rsid w:val="00DA0FF5"/>
    <w:rsid w:val="00DA1189"/>
    <w:rsid w:val="00DA1779"/>
    <w:rsid w:val="00DA2AD7"/>
    <w:rsid w:val="00DA3060"/>
    <w:rsid w:val="00DA6CB9"/>
    <w:rsid w:val="00DB0CB8"/>
    <w:rsid w:val="00DB1422"/>
    <w:rsid w:val="00DB5603"/>
    <w:rsid w:val="00DC0DA1"/>
    <w:rsid w:val="00DC204C"/>
    <w:rsid w:val="00DC5650"/>
    <w:rsid w:val="00DC73C2"/>
    <w:rsid w:val="00DC76E3"/>
    <w:rsid w:val="00DD13DA"/>
    <w:rsid w:val="00DD1572"/>
    <w:rsid w:val="00DD38B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4936"/>
    <w:rsid w:val="00DF6D0D"/>
    <w:rsid w:val="00DF7C69"/>
    <w:rsid w:val="00E01332"/>
    <w:rsid w:val="00E04A15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3A59"/>
    <w:rsid w:val="00E266E7"/>
    <w:rsid w:val="00E2749D"/>
    <w:rsid w:val="00E30F9C"/>
    <w:rsid w:val="00E31876"/>
    <w:rsid w:val="00E32647"/>
    <w:rsid w:val="00E33ACE"/>
    <w:rsid w:val="00E340A0"/>
    <w:rsid w:val="00E35FEB"/>
    <w:rsid w:val="00E41F6A"/>
    <w:rsid w:val="00E426B8"/>
    <w:rsid w:val="00E43F88"/>
    <w:rsid w:val="00E45A13"/>
    <w:rsid w:val="00E464CC"/>
    <w:rsid w:val="00E51D1B"/>
    <w:rsid w:val="00E53E08"/>
    <w:rsid w:val="00E53F3B"/>
    <w:rsid w:val="00E54A86"/>
    <w:rsid w:val="00E57326"/>
    <w:rsid w:val="00E60840"/>
    <w:rsid w:val="00E62F78"/>
    <w:rsid w:val="00E64005"/>
    <w:rsid w:val="00E64837"/>
    <w:rsid w:val="00E64F9D"/>
    <w:rsid w:val="00E665B9"/>
    <w:rsid w:val="00E66CA4"/>
    <w:rsid w:val="00E71DF7"/>
    <w:rsid w:val="00E74D9B"/>
    <w:rsid w:val="00E773B8"/>
    <w:rsid w:val="00E773F5"/>
    <w:rsid w:val="00E81B01"/>
    <w:rsid w:val="00E83D40"/>
    <w:rsid w:val="00E84719"/>
    <w:rsid w:val="00E856D3"/>
    <w:rsid w:val="00E9009F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26A2"/>
    <w:rsid w:val="00EB287F"/>
    <w:rsid w:val="00EB5611"/>
    <w:rsid w:val="00EB5FD7"/>
    <w:rsid w:val="00EB6E3B"/>
    <w:rsid w:val="00EB7164"/>
    <w:rsid w:val="00EB7ADF"/>
    <w:rsid w:val="00EC01E8"/>
    <w:rsid w:val="00EC07A2"/>
    <w:rsid w:val="00EC1B58"/>
    <w:rsid w:val="00EC7981"/>
    <w:rsid w:val="00ED1668"/>
    <w:rsid w:val="00ED17A5"/>
    <w:rsid w:val="00ED24C5"/>
    <w:rsid w:val="00ED2781"/>
    <w:rsid w:val="00ED3F5A"/>
    <w:rsid w:val="00ED43CC"/>
    <w:rsid w:val="00ED6F5B"/>
    <w:rsid w:val="00EE053D"/>
    <w:rsid w:val="00EE2372"/>
    <w:rsid w:val="00EE3A31"/>
    <w:rsid w:val="00EE46A6"/>
    <w:rsid w:val="00EE67FE"/>
    <w:rsid w:val="00EF0ADC"/>
    <w:rsid w:val="00EF3AE7"/>
    <w:rsid w:val="00EF4425"/>
    <w:rsid w:val="00EF4FF3"/>
    <w:rsid w:val="00EF6C08"/>
    <w:rsid w:val="00F0195A"/>
    <w:rsid w:val="00F02A38"/>
    <w:rsid w:val="00F04DFB"/>
    <w:rsid w:val="00F0683B"/>
    <w:rsid w:val="00F07CC2"/>
    <w:rsid w:val="00F1244F"/>
    <w:rsid w:val="00F12452"/>
    <w:rsid w:val="00F12DFE"/>
    <w:rsid w:val="00F1327D"/>
    <w:rsid w:val="00F15C69"/>
    <w:rsid w:val="00F162EF"/>
    <w:rsid w:val="00F16AE9"/>
    <w:rsid w:val="00F16F1A"/>
    <w:rsid w:val="00F16FB0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49F"/>
    <w:rsid w:val="00F30604"/>
    <w:rsid w:val="00F31069"/>
    <w:rsid w:val="00F311ED"/>
    <w:rsid w:val="00F319B5"/>
    <w:rsid w:val="00F33149"/>
    <w:rsid w:val="00F346AB"/>
    <w:rsid w:val="00F34ABF"/>
    <w:rsid w:val="00F35E18"/>
    <w:rsid w:val="00F37EB6"/>
    <w:rsid w:val="00F469E4"/>
    <w:rsid w:val="00F54B1E"/>
    <w:rsid w:val="00F55BD9"/>
    <w:rsid w:val="00F56469"/>
    <w:rsid w:val="00F602B9"/>
    <w:rsid w:val="00F612DF"/>
    <w:rsid w:val="00F61B02"/>
    <w:rsid w:val="00F63874"/>
    <w:rsid w:val="00F63DE6"/>
    <w:rsid w:val="00F6616B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654"/>
    <w:rsid w:val="00F82FBB"/>
    <w:rsid w:val="00F857B5"/>
    <w:rsid w:val="00F86AA6"/>
    <w:rsid w:val="00F9191B"/>
    <w:rsid w:val="00F94272"/>
    <w:rsid w:val="00F9649D"/>
    <w:rsid w:val="00F96522"/>
    <w:rsid w:val="00F96962"/>
    <w:rsid w:val="00F96BF0"/>
    <w:rsid w:val="00FA04B0"/>
    <w:rsid w:val="00FA1282"/>
    <w:rsid w:val="00FA15A0"/>
    <w:rsid w:val="00FA26E9"/>
    <w:rsid w:val="00FA2F40"/>
    <w:rsid w:val="00FA6D59"/>
    <w:rsid w:val="00FA7EAE"/>
    <w:rsid w:val="00FB0669"/>
    <w:rsid w:val="00FC0A36"/>
    <w:rsid w:val="00FC3DD4"/>
    <w:rsid w:val="00FC473B"/>
    <w:rsid w:val="00FC47DF"/>
    <w:rsid w:val="00FC5EC4"/>
    <w:rsid w:val="00FD2944"/>
    <w:rsid w:val="00FD57AE"/>
    <w:rsid w:val="00FD672F"/>
    <w:rsid w:val="00FD67ED"/>
    <w:rsid w:val="00FE0FFA"/>
    <w:rsid w:val="00FE2787"/>
    <w:rsid w:val="00FF24E7"/>
    <w:rsid w:val="00FF27CB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0DEC66-AA0C-4D1E-B377-BB8E72FE3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4AD"/>
  </w:style>
  <w:style w:type="paragraph" w:styleId="1">
    <w:name w:val="heading 1"/>
    <w:basedOn w:val="a"/>
    <w:link w:val="10"/>
    <w:uiPriority w:val="9"/>
    <w:qFormat/>
    <w:rsid w:val="00C6314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0D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A7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A74AD"/>
  </w:style>
  <w:style w:type="character" w:styleId="a5">
    <w:name w:val="page number"/>
    <w:basedOn w:val="a0"/>
    <w:rsid w:val="005A74AD"/>
  </w:style>
  <w:style w:type="paragraph" w:styleId="a6">
    <w:name w:val="List Paragraph"/>
    <w:basedOn w:val="a"/>
    <w:uiPriority w:val="34"/>
    <w:qFormat/>
    <w:rsid w:val="005A74A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6314B"/>
    <w:rPr>
      <w:rFonts w:eastAsia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6314B"/>
  </w:style>
  <w:style w:type="paragraph" w:styleId="a7">
    <w:name w:val="Body Text Indent"/>
    <w:basedOn w:val="a"/>
    <w:link w:val="a8"/>
    <w:unhideWhenUsed/>
    <w:rsid w:val="00C6314B"/>
    <w:pPr>
      <w:spacing w:after="120"/>
      <w:ind w:left="283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6314B"/>
    <w:rPr>
      <w:rFonts w:ascii="Calibri" w:eastAsia="Times New Roman" w:hAnsi="Calibri" w:cs="Times New Roman"/>
      <w:sz w:val="22"/>
      <w:lang w:eastAsia="ru-RU"/>
    </w:rPr>
  </w:style>
  <w:style w:type="character" w:styleId="a9">
    <w:name w:val="Hyperlink"/>
    <w:basedOn w:val="a0"/>
    <w:unhideWhenUsed/>
    <w:rsid w:val="00C6314B"/>
    <w:rPr>
      <w:color w:val="0000FF"/>
      <w:u w:val="single"/>
    </w:rPr>
  </w:style>
  <w:style w:type="table" w:customStyle="1" w:styleId="12">
    <w:name w:val="Сетка таблицы1"/>
    <w:basedOn w:val="a1"/>
    <w:next w:val="aa"/>
    <w:rsid w:val="00C6314B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3">
    <w:name w:val="FR3"/>
    <w:rsid w:val="00C6314B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paragraph" w:styleId="ab">
    <w:name w:val="Body Text"/>
    <w:basedOn w:val="a"/>
    <w:link w:val="ac"/>
    <w:uiPriority w:val="99"/>
    <w:unhideWhenUsed/>
    <w:rsid w:val="00C6314B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C6314B"/>
    <w:rPr>
      <w:rFonts w:ascii="Calibri" w:eastAsia="Times New Roman" w:hAnsi="Calibri"/>
      <w:sz w:val="22"/>
      <w:lang w:eastAsia="ru-RU"/>
    </w:rPr>
  </w:style>
  <w:style w:type="paragraph" w:styleId="ad">
    <w:name w:val="Normal (Web)"/>
    <w:basedOn w:val="a"/>
    <w:unhideWhenUsed/>
    <w:rsid w:val="00C6314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e">
    <w:name w:val="параграф"/>
    <w:basedOn w:val="a"/>
    <w:rsid w:val="00C6314B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</w:rPr>
  </w:style>
  <w:style w:type="paragraph" w:customStyle="1" w:styleId="Default">
    <w:name w:val="Default"/>
    <w:rsid w:val="00C6314B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6314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2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6314B"/>
    <w:rPr>
      <w:rFonts w:ascii="Calibri" w:eastAsia="Times New Roman" w:hAnsi="Calibri"/>
      <w:sz w:val="22"/>
      <w:lang w:eastAsia="ru-RU"/>
    </w:rPr>
  </w:style>
  <w:style w:type="table" w:styleId="aa">
    <w:name w:val="Table Grid"/>
    <w:basedOn w:val="a1"/>
    <w:uiPriority w:val="59"/>
    <w:rsid w:val="00C63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D10D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10">
    <w:name w:val="Сетка таблицы11"/>
    <w:basedOn w:val="a1"/>
    <w:rsid w:val="007947AE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C12F70"/>
  </w:style>
  <w:style w:type="table" w:customStyle="1" w:styleId="22">
    <w:name w:val="Сетка таблицы2"/>
    <w:basedOn w:val="a1"/>
    <w:next w:val="aa"/>
    <w:rsid w:val="00C12F70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1"/>
    <w:basedOn w:val="a1"/>
    <w:rsid w:val="00C12F70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next w:val="aa"/>
    <w:rsid w:val="00C12F70"/>
    <w:pPr>
      <w:spacing w:after="0" w:line="240" w:lineRule="auto"/>
    </w:pPr>
    <w:rPr>
      <w:rFonts w:ascii="Calibri" w:eastAsia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Текст сноски1"/>
    <w:basedOn w:val="a"/>
    <w:next w:val="af1"/>
    <w:link w:val="af2"/>
    <w:uiPriority w:val="99"/>
    <w:semiHidden/>
    <w:unhideWhenUsed/>
    <w:rsid w:val="00C12F70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13"/>
    <w:uiPriority w:val="99"/>
    <w:semiHidden/>
    <w:rsid w:val="00C12F70"/>
    <w:rPr>
      <w:rFonts w:ascii="Calibri" w:eastAsia="Times New Roman" w:hAnsi="Calibri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C12F70"/>
    <w:rPr>
      <w:vertAlign w:val="superscript"/>
    </w:rPr>
  </w:style>
  <w:style w:type="paragraph" w:styleId="af1">
    <w:name w:val="footnote text"/>
    <w:basedOn w:val="a"/>
    <w:link w:val="14"/>
    <w:uiPriority w:val="99"/>
    <w:semiHidden/>
    <w:unhideWhenUsed/>
    <w:rsid w:val="00C12F70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14">
    <w:name w:val="Текст сноски Знак1"/>
    <w:basedOn w:val="a0"/>
    <w:link w:val="af1"/>
    <w:uiPriority w:val="99"/>
    <w:semiHidden/>
    <w:rsid w:val="00C12F70"/>
    <w:rPr>
      <w:rFonts w:ascii="Calibri" w:eastAsia="Times New Roman" w:hAnsi="Calibri"/>
      <w:sz w:val="20"/>
      <w:szCs w:val="20"/>
      <w:lang w:eastAsia="ru-RU"/>
    </w:rPr>
  </w:style>
  <w:style w:type="table" w:customStyle="1" w:styleId="120">
    <w:name w:val="Сетка таблицы12"/>
    <w:basedOn w:val="a1"/>
    <w:next w:val="aa"/>
    <w:rsid w:val="00C12F70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slit.ioso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s.1september.ru/index.php?year=2007&amp;num=2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urok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gramma.ru/RUS/?id=2.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mota.ru/" TargetMode="External"/><Relationship Id="rId14" Type="http://schemas.openxmlformats.org/officeDocument/2006/relationships/hyperlink" Target="http://www.slovari.ru/start.aspx?s=0&amp;p=30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FD294-7E44-4288-A85D-4A111FD54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33</Pages>
  <Words>8620</Words>
  <Characters>49138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197</cp:revision>
  <dcterms:created xsi:type="dcterms:W3CDTF">2017-11-24T06:01:00Z</dcterms:created>
  <dcterms:modified xsi:type="dcterms:W3CDTF">2023-06-19T07:06:00Z</dcterms:modified>
</cp:coreProperties>
</file>